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5081"/>
        <w:gridCol w:w="3321"/>
      </w:tblGrid>
      <w:tr w:rsidR="00793614" w:rsidRPr="00526A3E" w14:paraId="5A158A5F" w14:textId="77777777">
        <w:tc>
          <w:tcPr>
            <w:tcW w:w="1560" w:type="dxa"/>
            <w:vAlign w:val="center"/>
          </w:tcPr>
          <w:p w14:paraId="522EF43E" w14:textId="77777777" w:rsidR="00793614" w:rsidRPr="00526A3E" w:rsidRDefault="00793614">
            <w:pPr>
              <w:pStyle w:val="Encabezado"/>
              <w:rPr>
                <w:rFonts w:ascii="Times New Roman" w:hAnsi="Times New Roman"/>
                <w:sz w:val="24"/>
                <w:szCs w:val="24"/>
              </w:rPr>
            </w:pPr>
            <w:r w:rsidRPr="00526A3E">
              <w:rPr>
                <w:rFonts w:ascii="Times New Roman" w:hAnsi="Times New Roman"/>
                <w:noProof/>
                <w:sz w:val="24"/>
                <w:szCs w:val="24"/>
              </w:rPr>
              <w:drawing>
                <wp:inline distT="0" distB="0" distL="0" distR="0" wp14:anchorId="076A44F1" wp14:editId="12E390A5">
                  <wp:extent cx="759124" cy="341907"/>
                  <wp:effectExtent l="0" t="0" r="3175" b="1270"/>
                  <wp:docPr id="6" name="Picture 6" descr="A picture containing drawing, pla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din.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8112" cy="345955"/>
                          </a:xfrm>
                          <a:prstGeom prst="rect">
                            <a:avLst/>
                          </a:prstGeom>
                        </pic:spPr>
                      </pic:pic>
                    </a:graphicData>
                  </a:graphic>
                </wp:inline>
              </w:drawing>
            </w:r>
          </w:p>
        </w:tc>
        <w:tc>
          <w:tcPr>
            <w:tcW w:w="5081" w:type="dxa"/>
            <w:vAlign w:val="center"/>
          </w:tcPr>
          <w:p w14:paraId="6E5CE2CF" w14:textId="77777777" w:rsidR="00793614" w:rsidRPr="00526A3E" w:rsidRDefault="00793614">
            <w:pPr>
              <w:pStyle w:val="Encabezado"/>
              <w:rPr>
                <w:rFonts w:ascii="Times New Roman" w:hAnsi="Times New Roman"/>
                <w:sz w:val="24"/>
                <w:szCs w:val="24"/>
              </w:rPr>
            </w:pPr>
            <w:r w:rsidRPr="00526A3E">
              <w:rPr>
                <w:rFonts w:ascii="Times New Roman" w:hAnsi="Times New Roman"/>
                <w:sz w:val="24"/>
                <w:szCs w:val="24"/>
              </w:rPr>
              <w:t>Revista Facultad de Ingeniería</w:t>
            </w:r>
          </w:p>
        </w:tc>
        <w:tc>
          <w:tcPr>
            <w:tcW w:w="3321" w:type="dxa"/>
            <w:vAlign w:val="center"/>
          </w:tcPr>
          <w:p w14:paraId="7C761BCD" w14:textId="77777777" w:rsidR="00793614" w:rsidRPr="00526A3E" w:rsidRDefault="00793614">
            <w:pPr>
              <w:pStyle w:val="Encabezado"/>
              <w:jc w:val="right"/>
              <w:rPr>
                <w:rFonts w:ascii="Times New Roman" w:hAnsi="Times New Roman"/>
                <w:sz w:val="24"/>
                <w:szCs w:val="24"/>
              </w:rPr>
            </w:pPr>
            <w:r w:rsidRPr="00526A3E">
              <w:rPr>
                <w:rFonts w:ascii="Times New Roman" w:hAnsi="Times New Roman"/>
                <w:noProof/>
                <w:sz w:val="24"/>
                <w:szCs w:val="24"/>
              </w:rPr>
              <w:drawing>
                <wp:inline distT="0" distB="0" distL="0" distR="0" wp14:anchorId="3F30BB2B" wp14:editId="4B89476C">
                  <wp:extent cx="615974" cy="793196"/>
                  <wp:effectExtent l="0" t="0" r="0" b="6985"/>
                  <wp:docPr id="7" name="Picture 7"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de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21436" cy="800230"/>
                          </a:xfrm>
                          <a:prstGeom prst="rect">
                            <a:avLst/>
                          </a:prstGeom>
                        </pic:spPr>
                      </pic:pic>
                    </a:graphicData>
                  </a:graphic>
                </wp:inline>
              </w:drawing>
            </w:r>
          </w:p>
        </w:tc>
      </w:tr>
    </w:tbl>
    <w:p w14:paraId="3DD5BD12" w14:textId="77777777" w:rsidR="000C7816" w:rsidRDefault="000C7816" w:rsidP="00793614">
      <w:pPr>
        <w:spacing w:line="276" w:lineRule="auto"/>
        <w:ind w:right="49"/>
        <w:jc w:val="both"/>
        <w:rPr>
          <w:rFonts w:eastAsia="SimSun"/>
          <w:b/>
          <w:snapToGrid w:val="0"/>
          <w:sz w:val="24"/>
          <w:szCs w:val="24"/>
          <w:lang w:val="en-US" w:eastAsia="zh-CN"/>
        </w:rPr>
      </w:pPr>
      <w:r w:rsidRPr="000C7816">
        <w:rPr>
          <w:rFonts w:eastAsia="SimSun"/>
          <w:b/>
          <w:snapToGrid w:val="0"/>
          <w:sz w:val="24"/>
          <w:szCs w:val="24"/>
          <w:lang w:val="en-US" w:eastAsia="zh-CN"/>
        </w:rPr>
        <w:t>Literature Review on Digital Maturity Models for Evaluating the Use of Digital Technologies in SMEs</w:t>
      </w:r>
    </w:p>
    <w:p w14:paraId="56BC8451" w14:textId="191189EA" w:rsidR="000E26B0" w:rsidRDefault="000C7816" w:rsidP="00793614">
      <w:pPr>
        <w:spacing w:line="276" w:lineRule="auto"/>
        <w:ind w:right="49"/>
        <w:jc w:val="both"/>
        <w:rPr>
          <w:rFonts w:eastAsia="SimSun"/>
          <w:b/>
          <w:snapToGrid w:val="0"/>
          <w:color w:val="009CDD"/>
          <w:sz w:val="24"/>
          <w:szCs w:val="24"/>
          <w:lang w:eastAsia="zh-CN"/>
        </w:rPr>
      </w:pPr>
      <w:r w:rsidRPr="000C7816">
        <w:rPr>
          <w:rFonts w:eastAsia="SimSun"/>
          <w:b/>
          <w:snapToGrid w:val="0"/>
          <w:color w:val="009CDD"/>
          <w:sz w:val="24"/>
          <w:szCs w:val="24"/>
          <w:lang w:eastAsia="zh-CN"/>
        </w:rPr>
        <w:t xml:space="preserve">Revisión de literatura sobre los modelos de madurez digital para </w:t>
      </w:r>
      <w:r>
        <w:rPr>
          <w:rFonts w:eastAsia="SimSun"/>
          <w:b/>
          <w:snapToGrid w:val="0"/>
          <w:color w:val="009CDD"/>
          <w:sz w:val="24"/>
          <w:szCs w:val="24"/>
          <w:lang w:eastAsia="zh-CN"/>
        </w:rPr>
        <w:t>evaluar</w:t>
      </w:r>
      <w:r w:rsidRPr="000C7816">
        <w:rPr>
          <w:rFonts w:eastAsia="SimSun"/>
          <w:b/>
          <w:snapToGrid w:val="0"/>
          <w:color w:val="009CDD"/>
          <w:sz w:val="24"/>
          <w:szCs w:val="24"/>
          <w:lang w:eastAsia="zh-CN"/>
        </w:rPr>
        <w:t xml:space="preserve"> </w:t>
      </w:r>
      <w:r>
        <w:rPr>
          <w:rFonts w:eastAsia="SimSun"/>
          <w:b/>
          <w:snapToGrid w:val="0"/>
          <w:color w:val="009CDD"/>
          <w:sz w:val="24"/>
          <w:szCs w:val="24"/>
          <w:lang w:eastAsia="zh-CN"/>
        </w:rPr>
        <w:t>el</w:t>
      </w:r>
      <w:r w:rsidRPr="000C7816">
        <w:rPr>
          <w:rFonts w:eastAsia="SimSun"/>
          <w:b/>
          <w:snapToGrid w:val="0"/>
          <w:color w:val="009CDD"/>
          <w:sz w:val="24"/>
          <w:szCs w:val="24"/>
          <w:lang w:eastAsia="zh-CN"/>
        </w:rPr>
        <w:t xml:space="preserve"> uso de tecnologías digitales en las Pymes</w:t>
      </w:r>
    </w:p>
    <w:p w14:paraId="5F0370E1" w14:textId="77777777" w:rsidR="000A73B2" w:rsidRPr="000C7816" w:rsidRDefault="000A73B2" w:rsidP="00793614">
      <w:pPr>
        <w:spacing w:line="276" w:lineRule="auto"/>
        <w:ind w:right="49"/>
        <w:jc w:val="both"/>
        <w:rPr>
          <w:rFonts w:eastAsia="SimSun"/>
          <w:b/>
          <w:snapToGrid w:val="0"/>
          <w:sz w:val="24"/>
          <w:szCs w:val="24"/>
          <w:lang w:val="es-CO" w:eastAsia="zh-CN"/>
        </w:rPr>
      </w:pPr>
    </w:p>
    <w:p w14:paraId="41659A1B" w14:textId="572E7C06" w:rsidR="006B6A7C" w:rsidRDefault="000C7816" w:rsidP="000C7816">
      <w:pPr>
        <w:spacing w:line="276" w:lineRule="auto"/>
        <w:ind w:right="49"/>
        <w:rPr>
          <w:rFonts w:eastAsia="SimSun"/>
          <w:b/>
          <w:bCs/>
          <w:snapToGrid w:val="0"/>
          <w:sz w:val="24"/>
          <w:szCs w:val="24"/>
          <w:lang w:eastAsia="zh-CN"/>
        </w:rPr>
      </w:pPr>
      <w:r w:rsidRPr="000C7816">
        <w:rPr>
          <w:rFonts w:eastAsia="SimSun"/>
          <w:b/>
          <w:bCs/>
          <w:snapToGrid w:val="0"/>
          <w:sz w:val="24"/>
          <w:szCs w:val="24"/>
          <w:lang w:eastAsia="zh-CN"/>
        </w:rPr>
        <w:t xml:space="preserve">Gheraldine Loreine </w:t>
      </w:r>
      <w:r w:rsidR="001F1D90">
        <w:rPr>
          <w:rFonts w:eastAsia="SimSun"/>
          <w:b/>
          <w:bCs/>
          <w:snapToGrid w:val="0"/>
          <w:sz w:val="24"/>
          <w:szCs w:val="24"/>
          <w:lang w:eastAsia="zh-CN"/>
        </w:rPr>
        <w:t>A</w:t>
      </w:r>
      <w:r w:rsidRPr="000C7816">
        <w:rPr>
          <w:rFonts w:eastAsia="SimSun"/>
          <w:b/>
          <w:bCs/>
          <w:snapToGrid w:val="0"/>
          <w:sz w:val="24"/>
          <w:szCs w:val="24"/>
          <w:lang w:eastAsia="zh-CN"/>
        </w:rPr>
        <w:t>vila Figueroa</w:t>
      </w:r>
    </w:p>
    <w:p w14:paraId="00F35174" w14:textId="2A21F0B9" w:rsidR="008A361E" w:rsidRDefault="006B6A7C" w:rsidP="000C7816">
      <w:pPr>
        <w:spacing w:line="276" w:lineRule="auto"/>
        <w:ind w:right="49"/>
        <w:rPr>
          <w:rFonts w:eastAsia="SimSun"/>
          <w:b/>
          <w:snapToGrid w:val="0"/>
          <w:sz w:val="24"/>
          <w:szCs w:val="24"/>
          <w:lang w:eastAsia="zh-CN"/>
        </w:rPr>
      </w:pPr>
      <w:r w:rsidRPr="00C83C8B">
        <w:rPr>
          <w:rFonts w:eastAsia="SimSun"/>
          <w:snapToGrid w:val="0"/>
          <w:sz w:val="24"/>
          <w:szCs w:val="24"/>
          <w:lang w:eastAsia="zh-CN"/>
        </w:rPr>
        <w:t>Escuela de Estu</w:t>
      </w:r>
      <w:r w:rsidR="00C83C8B" w:rsidRPr="00C83C8B">
        <w:rPr>
          <w:rFonts w:eastAsia="SimSun"/>
          <w:snapToGrid w:val="0"/>
          <w:sz w:val="24"/>
          <w:szCs w:val="24"/>
          <w:lang w:eastAsia="zh-CN"/>
        </w:rPr>
        <w:t>dios Industriales y Empresariales</w:t>
      </w:r>
      <w:r w:rsidR="000C7816" w:rsidRPr="000C7816">
        <w:rPr>
          <w:rFonts w:eastAsia="SimSun"/>
          <w:b/>
          <w:snapToGrid w:val="0"/>
          <w:sz w:val="24"/>
          <w:szCs w:val="24"/>
          <w:lang w:eastAsia="zh-CN"/>
        </w:rPr>
        <w:br/>
      </w:r>
      <w:r w:rsidR="000C7816" w:rsidRPr="006B6A7C">
        <w:rPr>
          <w:rFonts w:eastAsia="SimSun"/>
          <w:bCs/>
          <w:snapToGrid w:val="0"/>
          <w:sz w:val="24"/>
          <w:szCs w:val="24"/>
          <w:lang w:eastAsia="zh-CN"/>
        </w:rPr>
        <w:t>Universidad Industrial de Santander</w:t>
      </w:r>
      <w:r w:rsidR="000C7816" w:rsidRPr="006B6A7C">
        <w:rPr>
          <w:rFonts w:eastAsia="SimSun"/>
          <w:bCs/>
          <w:snapToGrid w:val="0"/>
          <w:sz w:val="24"/>
          <w:szCs w:val="24"/>
          <w:lang w:eastAsia="zh-CN"/>
        </w:rPr>
        <w:br/>
        <w:t>Facultad de Ingeniería</w:t>
      </w:r>
      <w:r w:rsidR="00912000">
        <w:rPr>
          <w:rFonts w:eastAsia="SimSun"/>
          <w:bCs/>
          <w:snapToGrid w:val="0"/>
          <w:sz w:val="24"/>
          <w:szCs w:val="24"/>
          <w:lang w:eastAsia="zh-CN"/>
        </w:rPr>
        <w:t xml:space="preserve"> </w:t>
      </w:r>
      <w:proofErr w:type="spellStart"/>
      <w:r w:rsidR="00912000">
        <w:rPr>
          <w:rFonts w:eastAsia="SimSun"/>
          <w:bCs/>
          <w:snapToGrid w:val="0"/>
          <w:sz w:val="24"/>
          <w:szCs w:val="24"/>
          <w:lang w:eastAsia="zh-CN"/>
        </w:rPr>
        <w:t>Fisicomecánica</w:t>
      </w:r>
      <w:proofErr w:type="spellEnd"/>
      <w:r w:rsidR="000C7816" w:rsidRPr="006B6A7C">
        <w:rPr>
          <w:rFonts w:eastAsia="SimSun"/>
          <w:bCs/>
          <w:snapToGrid w:val="0"/>
          <w:sz w:val="24"/>
          <w:szCs w:val="24"/>
          <w:lang w:eastAsia="zh-CN"/>
        </w:rPr>
        <w:br/>
        <w:t>Bucaramanga, Colombia</w:t>
      </w:r>
    </w:p>
    <w:p w14:paraId="68BDF7A3" w14:textId="77777777" w:rsidR="000C7816" w:rsidRDefault="000C7816" w:rsidP="000C7816">
      <w:pPr>
        <w:spacing w:line="276" w:lineRule="auto"/>
        <w:ind w:right="49"/>
        <w:rPr>
          <w:rFonts w:eastAsia="SimSun"/>
          <w:b/>
          <w:snapToGrid w:val="0"/>
          <w:sz w:val="24"/>
          <w:szCs w:val="24"/>
          <w:lang w:eastAsia="zh-CN"/>
        </w:rPr>
      </w:pPr>
    </w:p>
    <w:p w14:paraId="3A086CDD" w14:textId="77777777" w:rsidR="00C83C8B" w:rsidRDefault="000C7816" w:rsidP="000C7816">
      <w:pPr>
        <w:spacing w:line="276" w:lineRule="auto"/>
        <w:ind w:right="49"/>
        <w:rPr>
          <w:rFonts w:eastAsia="SimSun"/>
          <w:b/>
          <w:bCs/>
          <w:snapToGrid w:val="0"/>
          <w:sz w:val="24"/>
          <w:szCs w:val="24"/>
          <w:lang w:eastAsia="zh-CN"/>
        </w:rPr>
      </w:pPr>
      <w:r w:rsidRPr="000C7816">
        <w:rPr>
          <w:rFonts w:eastAsia="SimSun"/>
          <w:b/>
          <w:bCs/>
          <w:snapToGrid w:val="0"/>
          <w:sz w:val="24"/>
          <w:szCs w:val="24"/>
          <w:lang w:eastAsia="zh-CN"/>
        </w:rPr>
        <w:t>Jennifer Tatiana Rueda Gómez</w:t>
      </w:r>
    </w:p>
    <w:p w14:paraId="48886385" w14:textId="23B91106" w:rsidR="000C7816" w:rsidRPr="000C7816" w:rsidRDefault="00C83C8B" w:rsidP="000C7816">
      <w:pPr>
        <w:spacing w:line="276" w:lineRule="auto"/>
        <w:ind w:right="49"/>
        <w:rPr>
          <w:rFonts w:eastAsia="SimSun"/>
          <w:b/>
          <w:snapToGrid w:val="0"/>
          <w:sz w:val="24"/>
          <w:szCs w:val="24"/>
          <w:lang w:val="es-CO" w:eastAsia="zh-CN"/>
        </w:rPr>
      </w:pPr>
      <w:r w:rsidRPr="00C83C8B">
        <w:rPr>
          <w:rFonts w:eastAsia="SimSun"/>
          <w:snapToGrid w:val="0"/>
          <w:sz w:val="24"/>
          <w:szCs w:val="24"/>
          <w:lang w:eastAsia="zh-CN"/>
        </w:rPr>
        <w:t>Escuela de Estudios Industriales y Empresariale</w:t>
      </w:r>
      <w:r>
        <w:rPr>
          <w:rFonts w:eastAsia="SimSun"/>
          <w:snapToGrid w:val="0"/>
          <w:sz w:val="24"/>
          <w:szCs w:val="24"/>
          <w:lang w:eastAsia="zh-CN"/>
        </w:rPr>
        <w:t>s</w:t>
      </w:r>
      <w:r w:rsidR="000C7816" w:rsidRPr="000C7816">
        <w:rPr>
          <w:rFonts w:eastAsia="SimSun"/>
          <w:b/>
          <w:snapToGrid w:val="0"/>
          <w:sz w:val="24"/>
          <w:szCs w:val="24"/>
          <w:lang w:eastAsia="zh-CN"/>
        </w:rPr>
        <w:br/>
      </w:r>
      <w:r w:rsidR="000C7816" w:rsidRPr="006B6A7C">
        <w:rPr>
          <w:rFonts w:eastAsia="SimSun"/>
          <w:bCs/>
          <w:snapToGrid w:val="0"/>
          <w:sz w:val="24"/>
          <w:szCs w:val="24"/>
          <w:lang w:eastAsia="zh-CN"/>
        </w:rPr>
        <w:t>Universidad Industrial de Santander</w:t>
      </w:r>
      <w:r w:rsidR="000C7816" w:rsidRPr="006B6A7C">
        <w:rPr>
          <w:rFonts w:eastAsia="SimSun"/>
          <w:bCs/>
          <w:snapToGrid w:val="0"/>
          <w:sz w:val="24"/>
          <w:szCs w:val="24"/>
          <w:lang w:eastAsia="zh-CN"/>
        </w:rPr>
        <w:br/>
        <w:t>Facultad de Ingeniería</w:t>
      </w:r>
      <w:r w:rsidR="00912000">
        <w:rPr>
          <w:rFonts w:eastAsia="SimSun"/>
          <w:bCs/>
          <w:snapToGrid w:val="0"/>
          <w:sz w:val="24"/>
          <w:szCs w:val="24"/>
          <w:lang w:eastAsia="zh-CN"/>
        </w:rPr>
        <w:t xml:space="preserve"> </w:t>
      </w:r>
      <w:proofErr w:type="spellStart"/>
      <w:r w:rsidR="00912000">
        <w:rPr>
          <w:rFonts w:eastAsia="SimSun"/>
          <w:bCs/>
          <w:snapToGrid w:val="0"/>
          <w:sz w:val="24"/>
          <w:szCs w:val="24"/>
          <w:lang w:eastAsia="zh-CN"/>
        </w:rPr>
        <w:t>Fisicomecánica</w:t>
      </w:r>
      <w:proofErr w:type="spellEnd"/>
      <w:r w:rsidR="000C7816" w:rsidRPr="000C7816">
        <w:rPr>
          <w:rFonts w:eastAsia="SimSun"/>
          <w:b/>
          <w:snapToGrid w:val="0"/>
          <w:sz w:val="24"/>
          <w:szCs w:val="24"/>
          <w:lang w:eastAsia="zh-CN"/>
        </w:rPr>
        <w:br/>
      </w:r>
      <w:r w:rsidR="000C7816" w:rsidRPr="006B6A7C">
        <w:rPr>
          <w:rFonts w:eastAsia="SimSun"/>
          <w:bCs/>
          <w:snapToGrid w:val="0"/>
          <w:sz w:val="24"/>
          <w:szCs w:val="24"/>
          <w:lang w:eastAsia="zh-CN"/>
        </w:rPr>
        <w:t>Bucaramanga, Colombia</w:t>
      </w:r>
    </w:p>
    <w:p w14:paraId="5C9405D4" w14:textId="77777777" w:rsidR="008A361E" w:rsidRPr="000C7816" w:rsidRDefault="008A361E" w:rsidP="00793614">
      <w:pPr>
        <w:spacing w:line="276" w:lineRule="auto"/>
        <w:ind w:right="49"/>
        <w:jc w:val="both"/>
        <w:rPr>
          <w:rFonts w:eastAsia="SimSun"/>
          <w:b/>
          <w:snapToGrid w:val="0"/>
          <w:sz w:val="24"/>
          <w:szCs w:val="24"/>
          <w:lang w:val="es-CO" w:eastAsia="zh-CN"/>
        </w:rPr>
      </w:pPr>
    </w:p>
    <w:p w14:paraId="209D8AEB" w14:textId="56E71011" w:rsidR="00AC6919" w:rsidRPr="000C7816" w:rsidRDefault="00CD2FB5" w:rsidP="00793614">
      <w:pPr>
        <w:spacing w:line="276" w:lineRule="auto"/>
        <w:ind w:right="49"/>
        <w:jc w:val="both"/>
        <w:rPr>
          <w:rFonts w:eastAsia="SimSun"/>
          <w:b/>
          <w:snapToGrid w:val="0"/>
          <w:sz w:val="24"/>
          <w:szCs w:val="24"/>
          <w:lang w:val="es-CO" w:eastAsia="zh-CN"/>
        </w:rPr>
      </w:pPr>
      <w:r w:rsidRPr="000C7816">
        <w:rPr>
          <w:rFonts w:eastAsia="SimSun"/>
          <w:b/>
          <w:snapToGrid w:val="0"/>
          <w:sz w:val="24"/>
          <w:szCs w:val="24"/>
          <w:lang w:val="es-CO" w:eastAsia="zh-CN"/>
        </w:rPr>
        <w:t>KEYWORDS</w:t>
      </w:r>
    </w:p>
    <w:p w14:paraId="585568EC" w14:textId="19A9D4EB" w:rsidR="000C7816" w:rsidRDefault="000C7816" w:rsidP="00AC6919">
      <w:pPr>
        <w:spacing w:line="276" w:lineRule="auto"/>
        <w:ind w:right="49"/>
        <w:jc w:val="both"/>
        <w:rPr>
          <w:rFonts w:eastAsia="SimSun"/>
          <w:bCs/>
          <w:snapToGrid w:val="0"/>
          <w:sz w:val="24"/>
          <w:szCs w:val="24"/>
          <w:lang w:val="es-CO" w:eastAsia="zh-CN"/>
        </w:rPr>
      </w:pPr>
      <w:r w:rsidRPr="000C7816">
        <w:rPr>
          <w:rFonts w:eastAsia="SimSun"/>
          <w:bCs/>
          <w:snapToGrid w:val="0"/>
          <w:sz w:val="24"/>
          <w:szCs w:val="24"/>
          <w:lang w:eastAsia="zh-CN"/>
        </w:rPr>
        <w:t xml:space="preserve">Digital </w:t>
      </w:r>
      <w:proofErr w:type="spellStart"/>
      <w:r w:rsidRPr="000C7816">
        <w:rPr>
          <w:rFonts w:eastAsia="SimSun"/>
          <w:bCs/>
          <w:snapToGrid w:val="0"/>
          <w:sz w:val="24"/>
          <w:szCs w:val="24"/>
          <w:lang w:eastAsia="zh-CN"/>
        </w:rPr>
        <w:t>technologies</w:t>
      </w:r>
      <w:proofErr w:type="spellEnd"/>
      <w:r w:rsidRPr="000C7816">
        <w:rPr>
          <w:rFonts w:eastAsia="SimSun"/>
          <w:bCs/>
          <w:snapToGrid w:val="0"/>
          <w:sz w:val="24"/>
          <w:szCs w:val="24"/>
          <w:lang w:eastAsia="zh-CN"/>
        </w:rPr>
        <w:t xml:space="preserve">, </w:t>
      </w:r>
      <w:r w:rsidR="00A1182D">
        <w:rPr>
          <w:rFonts w:eastAsia="SimSun"/>
          <w:bCs/>
          <w:snapToGrid w:val="0"/>
          <w:sz w:val="24"/>
          <w:szCs w:val="24"/>
          <w:lang w:eastAsia="zh-CN"/>
        </w:rPr>
        <w:t>D</w:t>
      </w:r>
      <w:r w:rsidRPr="000C7816">
        <w:rPr>
          <w:rFonts w:eastAsia="SimSun"/>
          <w:bCs/>
          <w:snapToGrid w:val="0"/>
          <w:sz w:val="24"/>
          <w:szCs w:val="24"/>
          <w:lang w:eastAsia="zh-CN"/>
        </w:rPr>
        <w:t xml:space="preserve">igital </w:t>
      </w:r>
      <w:proofErr w:type="spellStart"/>
      <w:r w:rsidRPr="000C7816">
        <w:rPr>
          <w:rFonts w:eastAsia="SimSun"/>
          <w:bCs/>
          <w:snapToGrid w:val="0"/>
          <w:sz w:val="24"/>
          <w:szCs w:val="24"/>
          <w:lang w:eastAsia="zh-CN"/>
        </w:rPr>
        <w:t>transformation</w:t>
      </w:r>
      <w:proofErr w:type="spellEnd"/>
      <w:r w:rsidRPr="000C7816">
        <w:rPr>
          <w:rFonts w:eastAsia="SimSun"/>
          <w:bCs/>
          <w:snapToGrid w:val="0"/>
          <w:sz w:val="24"/>
          <w:szCs w:val="24"/>
          <w:lang w:eastAsia="zh-CN"/>
        </w:rPr>
        <w:t xml:space="preserve">, </w:t>
      </w:r>
      <w:r w:rsidR="000D634D">
        <w:rPr>
          <w:rFonts w:eastAsia="SimSun"/>
          <w:bCs/>
          <w:snapToGrid w:val="0"/>
          <w:sz w:val="24"/>
          <w:szCs w:val="24"/>
          <w:lang w:eastAsia="zh-CN"/>
        </w:rPr>
        <w:t>D</w:t>
      </w:r>
      <w:r w:rsidRPr="000C7816">
        <w:rPr>
          <w:rFonts w:eastAsia="SimSun"/>
          <w:bCs/>
          <w:snapToGrid w:val="0"/>
          <w:sz w:val="24"/>
          <w:szCs w:val="24"/>
          <w:lang w:eastAsia="zh-CN"/>
        </w:rPr>
        <w:t xml:space="preserve">igital </w:t>
      </w:r>
      <w:proofErr w:type="spellStart"/>
      <w:r w:rsidRPr="000C7816">
        <w:rPr>
          <w:rFonts w:eastAsia="SimSun"/>
          <w:bCs/>
          <w:snapToGrid w:val="0"/>
          <w:sz w:val="24"/>
          <w:szCs w:val="24"/>
          <w:lang w:eastAsia="zh-CN"/>
        </w:rPr>
        <w:t>maturity</w:t>
      </w:r>
      <w:proofErr w:type="spellEnd"/>
      <w:r w:rsidRPr="000C7816">
        <w:rPr>
          <w:rFonts w:eastAsia="SimSun"/>
          <w:bCs/>
          <w:snapToGrid w:val="0"/>
          <w:sz w:val="24"/>
          <w:szCs w:val="24"/>
          <w:lang w:eastAsia="zh-CN"/>
        </w:rPr>
        <w:t xml:space="preserve">, </w:t>
      </w:r>
      <w:proofErr w:type="spellStart"/>
      <w:r w:rsidRPr="000C7816">
        <w:rPr>
          <w:rFonts w:eastAsia="SimSun"/>
          <w:bCs/>
          <w:snapToGrid w:val="0"/>
          <w:sz w:val="24"/>
          <w:szCs w:val="24"/>
          <w:lang w:eastAsia="zh-CN"/>
        </w:rPr>
        <w:t>SMEs</w:t>
      </w:r>
      <w:proofErr w:type="spellEnd"/>
      <w:r>
        <w:rPr>
          <w:rFonts w:eastAsia="SimSun"/>
          <w:bCs/>
          <w:snapToGrid w:val="0"/>
          <w:sz w:val="24"/>
          <w:szCs w:val="24"/>
          <w:lang w:eastAsia="zh-CN"/>
        </w:rPr>
        <w:t>.</w:t>
      </w:r>
    </w:p>
    <w:p w14:paraId="3CBFB70A" w14:textId="11217679" w:rsidR="0052115E" w:rsidRPr="009F316D" w:rsidRDefault="000C7816" w:rsidP="00AC6919">
      <w:pPr>
        <w:spacing w:line="276" w:lineRule="auto"/>
        <w:ind w:right="49"/>
        <w:jc w:val="both"/>
        <w:rPr>
          <w:rFonts w:eastAsia="SimSun"/>
          <w:b/>
          <w:snapToGrid w:val="0"/>
          <w:sz w:val="24"/>
          <w:szCs w:val="24"/>
          <w:lang w:eastAsia="zh-CN"/>
        </w:rPr>
      </w:pPr>
      <w:r w:rsidRPr="000C7816">
        <w:rPr>
          <w:rFonts w:eastAsia="SimSun"/>
          <w:bCs/>
          <w:snapToGrid w:val="0"/>
          <w:sz w:val="24"/>
          <w:szCs w:val="24"/>
          <w:lang w:eastAsia="zh-CN"/>
        </w:rPr>
        <w:t xml:space="preserve">Tecnologías digitales, </w:t>
      </w:r>
      <w:r w:rsidR="000D634D">
        <w:rPr>
          <w:rFonts w:eastAsia="SimSun"/>
          <w:bCs/>
          <w:snapToGrid w:val="0"/>
          <w:sz w:val="24"/>
          <w:szCs w:val="24"/>
          <w:lang w:eastAsia="zh-CN"/>
        </w:rPr>
        <w:t>T</w:t>
      </w:r>
      <w:r w:rsidRPr="000C7816">
        <w:rPr>
          <w:rFonts w:eastAsia="SimSun"/>
          <w:bCs/>
          <w:snapToGrid w:val="0"/>
          <w:sz w:val="24"/>
          <w:szCs w:val="24"/>
          <w:lang w:eastAsia="zh-CN"/>
        </w:rPr>
        <w:t xml:space="preserve">ransformación digital, </w:t>
      </w:r>
      <w:r w:rsidR="000D634D">
        <w:rPr>
          <w:rFonts w:eastAsia="SimSun"/>
          <w:bCs/>
          <w:snapToGrid w:val="0"/>
          <w:sz w:val="24"/>
          <w:szCs w:val="24"/>
          <w:lang w:eastAsia="zh-CN"/>
        </w:rPr>
        <w:t>M</w:t>
      </w:r>
      <w:r w:rsidRPr="000C7816">
        <w:rPr>
          <w:rFonts w:eastAsia="SimSun"/>
          <w:bCs/>
          <w:snapToGrid w:val="0"/>
          <w:sz w:val="24"/>
          <w:szCs w:val="24"/>
          <w:lang w:eastAsia="zh-CN"/>
        </w:rPr>
        <w:t>adurez digital, P</w:t>
      </w:r>
      <w:r w:rsidR="000D634D">
        <w:rPr>
          <w:rFonts w:eastAsia="SimSun"/>
          <w:bCs/>
          <w:snapToGrid w:val="0"/>
          <w:sz w:val="24"/>
          <w:szCs w:val="24"/>
          <w:lang w:eastAsia="zh-CN"/>
        </w:rPr>
        <w:t>ymes</w:t>
      </w:r>
      <w:r>
        <w:rPr>
          <w:rFonts w:eastAsia="SimSun"/>
          <w:bCs/>
          <w:snapToGrid w:val="0"/>
          <w:sz w:val="24"/>
          <w:szCs w:val="24"/>
          <w:lang w:eastAsia="zh-CN"/>
        </w:rPr>
        <w:t>.</w:t>
      </w:r>
    </w:p>
    <w:p w14:paraId="3756C3EB" w14:textId="77777777" w:rsidR="000C7816" w:rsidRPr="000C7816" w:rsidRDefault="000C7816" w:rsidP="00AC6919">
      <w:pPr>
        <w:spacing w:line="276" w:lineRule="auto"/>
        <w:ind w:right="49"/>
        <w:jc w:val="both"/>
        <w:rPr>
          <w:rFonts w:eastAsia="SimSun"/>
          <w:b/>
          <w:snapToGrid w:val="0"/>
          <w:sz w:val="24"/>
          <w:szCs w:val="24"/>
          <w:lang w:val="es-CO" w:eastAsia="zh-CN"/>
        </w:rPr>
      </w:pPr>
    </w:p>
    <w:p w14:paraId="4A3C46CC" w14:textId="2799C420" w:rsidR="00AC6919" w:rsidRPr="00526A3E" w:rsidRDefault="00AC6919" w:rsidP="00AC6919">
      <w:pPr>
        <w:spacing w:line="276" w:lineRule="auto"/>
        <w:ind w:right="49"/>
        <w:jc w:val="both"/>
        <w:rPr>
          <w:rFonts w:eastAsia="SimSun"/>
          <w:b/>
          <w:snapToGrid w:val="0"/>
          <w:sz w:val="24"/>
          <w:szCs w:val="24"/>
          <w:lang w:val="en-US" w:eastAsia="zh-CN"/>
        </w:rPr>
      </w:pPr>
      <w:r w:rsidRPr="00526A3E">
        <w:rPr>
          <w:rFonts w:eastAsia="SimSun"/>
          <w:b/>
          <w:snapToGrid w:val="0"/>
          <w:sz w:val="24"/>
          <w:szCs w:val="24"/>
          <w:lang w:val="en-US" w:eastAsia="zh-CN"/>
        </w:rPr>
        <w:t>ABSTRACT:</w:t>
      </w:r>
      <w:r w:rsidRPr="00526A3E">
        <w:rPr>
          <w:rFonts w:eastAsia="SimSun"/>
          <w:bCs/>
          <w:snapToGrid w:val="0"/>
          <w:sz w:val="24"/>
          <w:szCs w:val="24"/>
          <w:lang w:val="en-US" w:eastAsia="zh-CN"/>
        </w:rPr>
        <w:t xml:space="preserve"> </w:t>
      </w:r>
      <w:r w:rsidR="004909E1" w:rsidRPr="009611AE">
        <w:rPr>
          <w:sz w:val="24"/>
          <w:szCs w:val="24"/>
          <w:lang w:val="en-US"/>
        </w:rPr>
        <w:t xml:space="preserve">The research analyzes the relevance of digital maturity models (DMM) as key tools for assessing and guiding digital transformation in small and medium-sized enterprises (SMEs). </w:t>
      </w:r>
      <w:r w:rsidR="0056789B">
        <w:rPr>
          <w:sz w:val="24"/>
          <w:szCs w:val="24"/>
          <w:lang w:val="en-US"/>
        </w:rPr>
        <w:t>In order to</w:t>
      </w:r>
      <w:r w:rsidR="0056789B" w:rsidRPr="009611AE">
        <w:rPr>
          <w:sz w:val="24"/>
          <w:szCs w:val="24"/>
          <w:lang w:val="en-US"/>
        </w:rPr>
        <w:t xml:space="preserve"> </w:t>
      </w:r>
      <w:r w:rsidR="004909E1" w:rsidRPr="009611AE">
        <w:rPr>
          <w:sz w:val="24"/>
          <w:szCs w:val="24"/>
          <w:lang w:val="en-US"/>
        </w:rPr>
        <w:t xml:space="preserve">achieve this, a narrative literature review is first conducted to identify, analyze, and interpret global knowledge </w:t>
      </w:r>
      <w:r w:rsidR="0056789B" w:rsidRPr="009611AE">
        <w:rPr>
          <w:sz w:val="24"/>
          <w:szCs w:val="24"/>
          <w:lang w:val="en-US"/>
        </w:rPr>
        <w:t xml:space="preserve">around </w:t>
      </w:r>
      <w:r w:rsidR="004909E1" w:rsidRPr="009611AE">
        <w:rPr>
          <w:sz w:val="24"/>
          <w:szCs w:val="24"/>
          <w:lang w:val="en-US"/>
        </w:rPr>
        <w:t xml:space="preserve">digital technologies, digital transformation, and digital maturity. Subsequently, a systematic literature review is carried out, identifying and analyzing various DMMs. In order to find and adapt a model that fits the specific needs of SMEs, a characterization of this type of business is conducted using secondary sources. This characterization, focused on SMEs in Colombia, helps establish criteria for evaluating which of the identified models best aligns with the needs of SMEs in their digital transformation process. As a result, it is determined that the most suitable model is the one proposed by Aras &amp; </w:t>
      </w:r>
      <w:proofErr w:type="spellStart"/>
      <w:r w:rsidR="004909E1" w:rsidRPr="009611AE">
        <w:rPr>
          <w:sz w:val="24"/>
          <w:szCs w:val="24"/>
          <w:lang w:val="en-US"/>
        </w:rPr>
        <w:t>Büyüközkan</w:t>
      </w:r>
      <w:proofErr w:type="spellEnd"/>
      <w:r w:rsidR="004909E1" w:rsidRPr="009611AE">
        <w:rPr>
          <w:sz w:val="24"/>
          <w:szCs w:val="24"/>
          <w:lang w:val="en-US"/>
        </w:rPr>
        <w:t>, highlighting its alignment with the specific requirements of SMEs and the proposed research.</w:t>
      </w:r>
    </w:p>
    <w:p w14:paraId="05C547CE" w14:textId="59F302BA" w:rsidR="00AC6919" w:rsidRPr="00526A3E" w:rsidRDefault="00AC6919" w:rsidP="00AC6919">
      <w:pPr>
        <w:spacing w:line="276" w:lineRule="auto"/>
        <w:ind w:right="49"/>
        <w:jc w:val="both"/>
        <w:rPr>
          <w:rFonts w:eastAsia="SimSun"/>
          <w:b/>
          <w:snapToGrid w:val="0"/>
          <w:sz w:val="24"/>
          <w:szCs w:val="24"/>
          <w:lang w:val="en-US" w:eastAsia="zh-CN"/>
        </w:rPr>
      </w:pPr>
    </w:p>
    <w:p w14:paraId="7A94B14D" w14:textId="1BC92785" w:rsidR="00605E08" w:rsidRPr="002D6861" w:rsidRDefault="00AC6919" w:rsidP="00AC6919">
      <w:pPr>
        <w:spacing w:line="276" w:lineRule="auto"/>
        <w:ind w:right="49"/>
        <w:jc w:val="both"/>
        <w:rPr>
          <w:rFonts w:eastAsia="SimSun"/>
          <w:bCs/>
          <w:snapToGrid w:val="0"/>
          <w:sz w:val="24"/>
          <w:szCs w:val="24"/>
          <w:lang w:val="es-CO" w:eastAsia="zh-CN"/>
        </w:rPr>
      </w:pPr>
      <w:r w:rsidRPr="00605E08">
        <w:rPr>
          <w:rFonts w:eastAsia="SimSun"/>
          <w:b/>
          <w:snapToGrid w:val="0"/>
          <w:sz w:val="24"/>
          <w:szCs w:val="24"/>
          <w:lang w:val="es-CO" w:eastAsia="zh-CN"/>
        </w:rPr>
        <w:t>RESUMEN:</w:t>
      </w:r>
      <w:r w:rsidR="00733FC6" w:rsidRPr="00605E08">
        <w:rPr>
          <w:rFonts w:eastAsia="SimSun"/>
          <w:b/>
          <w:snapToGrid w:val="0"/>
          <w:sz w:val="24"/>
          <w:szCs w:val="24"/>
          <w:lang w:val="es-CO" w:eastAsia="zh-CN"/>
        </w:rPr>
        <w:t xml:space="preserve"> </w:t>
      </w:r>
      <w:r w:rsidR="00605E08" w:rsidRPr="00384F26">
        <w:rPr>
          <w:sz w:val="24"/>
          <w:szCs w:val="24"/>
        </w:rPr>
        <w:t xml:space="preserve">La investigación analiza la relevancia de los modelos de madurez digital (MMD) como herramientas clave para evaluar y orientar la transformación digital en las pequeñas y medianas empresas (Pymes). Para ello, se realiza primero una revisión narrativa de la literatura, con el objetivo de identificar, analizar e interpretar conocimientos globales en torno a tecnologías digitales, transformación digital y madurez digital. Posteriormente, se lleva a cabo una revisión sistemática de la literatura, en la cual se identifican y analizan diversos MMD. Con el fin de encontrar y adaptar un modelo que se ajuste a las necesidades específicas de las Pymes, se </w:t>
      </w:r>
      <w:r w:rsidR="000748C9">
        <w:rPr>
          <w:sz w:val="24"/>
          <w:szCs w:val="24"/>
        </w:rPr>
        <w:t>efectúa</w:t>
      </w:r>
      <w:r w:rsidR="00605E08" w:rsidRPr="00384F26">
        <w:rPr>
          <w:sz w:val="24"/>
          <w:szCs w:val="24"/>
        </w:rPr>
        <w:t xml:space="preserve"> una caracterización de este tipo de empresas utilizando </w:t>
      </w:r>
      <w:r w:rsidR="00605E08" w:rsidRPr="00384F26">
        <w:rPr>
          <w:sz w:val="24"/>
          <w:szCs w:val="24"/>
        </w:rPr>
        <w:lastRenderedPageBreak/>
        <w:t xml:space="preserve">fuentes secundarias. Esta caracterización, centrada en las Pymes de Colombia, permite establecer criterios para evaluar qué modelos de los encontrados se ajustan mejor a las necesidades de las Pymes en su proceso de transformación digital. Como resultado, se determina que el modelo más adecuado es el propuesto por los autores Aras &amp; </w:t>
      </w:r>
      <w:proofErr w:type="spellStart"/>
      <w:r w:rsidR="00605E08" w:rsidRPr="00384F26">
        <w:rPr>
          <w:sz w:val="24"/>
          <w:szCs w:val="24"/>
        </w:rPr>
        <w:t>Büyüközkan</w:t>
      </w:r>
      <w:proofErr w:type="spellEnd"/>
      <w:r w:rsidR="00605E08" w:rsidRPr="00384F26">
        <w:rPr>
          <w:sz w:val="24"/>
          <w:szCs w:val="24"/>
        </w:rPr>
        <w:t>, destacando su alineación con los requerimientos específicos de las Pymes y de la investigación propuesta.</w:t>
      </w:r>
    </w:p>
    <w:p w14:paraId="1734AB35" w14:textId="0574E1E5" w:rsidR="00AC6919" w:rsidRPr="00605E08" w:rsidRDefault="00AC6919" w:rsidP="00AC6919">
      <w:pPr>
        <w:spacing w:line="276" w:lineRule="auto"/>
        <w:ind w:right="49"/>
        <w:jc w:val="both"/>
        <w:rPr>
          <w:rFonts w:eastAsia="SimSun"/>
          <w:b/>
          <w:snapToGrid w:val="0"/>
          <w:sz w:val="24"/>
          <w:szCs w:val="24"/>
          <w:lang w:val="es-CO" w:eastAsia="zh-CN"/>
        </w:rPr>
        <w:sectPr w:rsidR="00AC6919" w:rsidRPr="00605E08" w:rsidSect="00AE4E0B">
          <w:type w:val="continuous"/>
          <w:pgSz w:w="12240" w:h="15840" w:code="1"/>
          <w:pgMar w:top="567" w:right="1134" w:bottom="1134" w:left="1134" w:header="851" w:footer="851" w:gutter="0"/>
          <w:pgNumType w:start="2"/>
          <w:cols w:space="285"/>
          <w:docGrid w:linePitch="272"/>
        </w:sectPr>
      </w:pPr>
    </w:p>
    <w:p w14:paraId="20CA3FF3" w14:textId="77777777" w:rsidR="00564432" w:rsidRPr="00605E08" w:rsidRDefault="00564432" w:rsidP="00605E08">
      <w:pPr>
        <w:pStyle w:val="Ttulo6"/>
        <w:keepNext/>
        <w:spacing w:before="0" w:after="0"/>
        <w:rPr>
          <w:rFonts w:ascii="Times New Roman" w:hAnsi="Times New Roman"/>
          <w:bCs w:val="0"/>
          <w:sz w:val="24"/>
          <w:szCs w:val="24"/>
          <w:lang w:val="es-CO"/>
        </w:rPr>
        <w:sectPr w:rsidR="00564432" w:rsidRPr="00605E08" w:rsidSect="00AE4E0B">
          <w:type w:val="continuous"/>
          <w:pgSz w:w="12240" w:h="15840" w:code="1"/>
          <w:pgMar w:top="567" w:right="1134" w:bottom="1134" w:left="1134" w:header="851" w:footer="851" w:gutter="0"/>
          <w:pgNumType w:start="2"/>
          <w:cols w:space="285"/>
          <w:docGrid w:linePitch="272"/>
        </w:sectPr>
      </w:pPr>
    </w:p>
    <w:p w14:paraId="20CCFC76" w14:textId="41A9E8B0" w:rsidR="00F1088E" w:rsidRPr="007B762B" w:rsidRDefault="00C76E01" w:rsidP="007B762B">
      <w:pPr>
        <w:pStyle w:val="Ttulo1"/>
        <w:numPr>
          <w:ilvl w:val="0"/>
          <w:numId w:val="5"/>
        </w:numPr>
        <w:rPr>
          <w:sz w:val="24"/>
          <w:lang w:val="en-US"/>
        </w:rPr>
      </w:pPr>
      <w:r w:rsidRPr="007B762B">
        <w:rPr>
          <w:sz w:val="24"/>
          <w:lang w:val="en-US"/>
        </w:rPr>
        <w:t>I</w:t>
      </w:r>
      <w:r w:rsidR="0063256A" w:rsidRPr="007B762B">
        <w:rPr>
          <w:sz w:val="24"/>
          <w:lang w:val="en-US"/>
        </w:rPr>
        <w:t>ntroduction</w:t>
      </w:r>
    </w:p>
    <w:p w14:paraId="7DAE6FF1" w14:textId="254A5C20" w:rsidR="00C94DFC" w:rsidRPr="00C94DFC" w:rsidRDefault="00C94DFC" w:rsidP="00C94DFC">
      <w:pPr>
        <w:spacing w:line="276" w:lineRule="auto"/>
        <w:jc w:val="both"/>
        <w:rPr>
          <w:sz w:val="24"/>
          <w:szCs w:val="24"/>
          <w:lang w:val="en-US"/>
        </w:rPr>
      </w:pPr>
      <w:r w:rsidRPr="00C94DFC">
        <w:rPr>
          <w:sz w:val="24"/>
          <w:szCs w:val="24"/>
          <w:lang w:val="en-US"/>
        </w:rPr>
        <w:t xml:space="preserve">In the contemporary era, the dynamics of Industry 4.0 and digital transformation represent disruptive forces in business operations for organizations. In the research </w:t>
      </w:r>
      <w:r w:rsidR="00F06E93" w:rsidRPr="00121483">
        <w:rPr>
          <w:sz w:val="24"/>
          <w:szCs w:val="24"/>
          <w:lang w:val="en-US"/>
        </w:rPr>
        <w:t>[2]</w:t>
      </w:r>
      <w:r w:rsidRPr="00C94DFC">
        <w:rPr>
          <w:sz w:val="24"/>
          <w:szCs w:val="24"/>
          <w:lang w:val="en-US"/>
        </w:rPr>
        <w:t xml:space="preserve">, the need for companies to develop advanced planning and management capabilities to adapt to the realities of the competitive market is emphasized. In this context of adaptability, authors such as </w:t>
      </w:r>
      <w:r w:rsidR="00B8035F" w:rsidRPr="00121483">
        <w:rPr>
          <w:sz w:val="24"/>
          <w:szCs w:val="24"/>
          <w:lang w:val="en-US"/>
        </w:rPr>
        <w:t xml:space="preserve">[8] </w:t>
      </w:r>
      <w:r w:rsidRPr="00C94DFC">
        <w:rPr>
          <w:sz w:val="24"/>
          <w:szCs w:val="24"/>
          <w:lang w:val="en-US"/>
        </w:rPr>
        <w:t>refer to the term "Industry 4.0" to describe the integration of digital technologies in industry, highlighting the primary objective of generating knowledge from data and transforming companies into agile organizations capable of continuously adapting to market dynamics.</w:t>
      </w:r>
    </w:p>
    <w:p w14:paraId="0F6234D4" w14:textId="0D1A3C97" w:rsidR="00C94DFC" w:rsidRPr="00C94DFC" w:rsidRDefault="00C94DFC" w:rsidP="00C94DFC">
      <w:pPr>
        <w:spacing w:line="276" w:lineRule="auto"/>
        <w:jc w:val="both"/>
        <w:rPr>
          <w:sz w:val="24"/>
          <w:szCs w:val="24"/>
          <w:lang w:val="en-US"/>
        </w:rPr>
      </w:pPr>
      <w:r w:rsidRPr="00C94DFC">
        <w:rPr>
          <w:sz w:val="24"/>
          <w:szCs w:val="24"/>
          <w:lang w:val="en-US"/>
        </w:rPr>
        <w:t>In this regard, valuing the relevance and importance of small and medium-sized enterprises (SMEs) in relation to the significant challenges they face in integrating digital technologies without a maturity model (MM) that responds to their distinctive characteristics, there arises a need to investigate and address the existence of various proposals in the scientific literature that allow for the evaluation of digital technology usage in these types of organizations, understood as business engines in many economies around the world.</w:t>
      </w:r>
    </w:p>
    <w:p w14:paraId="760EAE80" w14:textId="558DF2F7" w:rsidR="00C94DFC" w:rsidRPr="00C94DFC" w:rsidRDefault="00C94DFC" w:rsidP="00C94DFC">
      <w:pPr>
        <w:spacing w:line="276" w:lineRule="auto"/>
        <w:jc w:val="both"/>
        <w:rPr>
          <w:sz w:val="24"/>
          <w:szCs w:val="24"/>
          <w:lang w:val="en-US"/>
        </w:rPr>
      </w:pPr>
      <w:r w:rsidRPr="00C94DFC">
        <w:rPr>
          <w:sz w:val="24"/>
          <w:szCs w:val="24"/>
          <w:lang w:val="en-US"/>
        </w:rPr>
        <w:t xml:space="preserve">Now, the existing literature offers a broad overview of digital transformation, exposing theoretical models of digital maturity. Thus, </w:t>
      </w:r>
      <w:r w:rsidR="00835F6F" w:rsidRPr="00DC2EEE">
        <w:rPr>
          <w:sz w:val="24"/>
          <w:szCs w:val="24"/>
          <w:lang w:val="en-US"/>
        </w:rPr>
        <w:t>[3]</w:t>
      </w:r>
      <w:r w:rsidRPr="00C94DFC">
        <w:rPr>
          <w:sz w:val="24"/>
          <w:szCs w:val="24"/>
          <w:lang w:val="en-US"/>
        </w:rPr>
        <w:t xml:space="preserve"> cite Mettler and Rohner (2009), who propose evaluative frameworks for technological adoption, and Lahrmann &amp; Marx (2010), who emphasize the importance of organizational diagnosis in digitalization. Based on these authors, the concern arises regarding the applicability of such models in SMEs.</w:t>
      </w:r>
    </w:p>
    <w:p w14:paraId="4374D769" w14:textId="2140EABD" w:rsidR="00B5477E" w:rsidRPr="00434869" w:rsidRDefault="00C94DFC" w:rsidP="00C94DFC">
      <w:pPr>
        <w:spacing w:line="276" w:lineRule="auto"/>
        <w:jc w:val="both"/>
        <w:rPr>
          <w:sz w:val="24"/>
          <w:szCs w:val="24"/>
          <w:lang w:val="en-US"/>
        </w:rPr>
      </w:pPr>
      <w:r w:rsidRPr="00C94DFC">
        <w:rPr>
          <w:sz w:val="24"/>
          <w:szCs w:val="24"/>
          <w:lang w:val="en-US"/>
        </w:rPr>
        <w:t>According to the above, the objective of this research is to identify and evaluate existing maturity models that align with the specific needs and capabilities of SMEs. Therefore, the importance of this study lies in its theoretical contribution to expanding knowledge about models that address the practical need to provide SMEs with an effective tool to assess and manage their digital transformation process, as a relevant issue for their survival and success in a globalized and digital economy.</w:t>
      </w:r>
    </w:p>
    <w:p w14:paraId="740A0EB5" w14:textId="77777777" w:rsidR="00F60346" w:rsidRPr="00605E08" w:rsidRDefault="00F60346" w:rsidP="00434869">
      <w:pPr>
        <w:spacing w:line="276" w:lineRule="auto"/>
        <w:jc w:val="both"/>
        <w:rPr>
          <w:sz w:val="24"/>
          <w:szCs w:val="24"/>
          <w:lang w:val="en-US"/>
        </w:rPr>
      </w:pPr>
    </w:p>
    <w:p w14:paraId="08788426" w14:textId="56884418" w:rsidR="00C6082F" w:rsidRPr="007B762B" w:rsidRDefault="00F60346" w:rsidP="007B762B">
      <w:pPr>
        <w:pStyle w:val="Ttulo1"/>
        <w:numPr>
          <w:ilvl w:val="0"/>
          <w:numId w:val="5"/>
        </w:numPr>
        <w:rPr>
          <w:sz w:val="24"/>
          <w:lang w:val="en-US"/>
        </w:rPr>
      </w:pPr>
      <w:r w:rsidRPr="007B762B">
        <w:rPr>
          <w:sz w:val="24"/>
          <w:lang w:val="en-US"/>
        </w:rPr>
        <w:t>Methodology</w:t>
      </w:r>
    </w:p>
    <w:p w14:paraId="2FB15606" w14:textId="77777777" w:rsidR="00AB383B" w:rsidRDefault="007E3479" w:rsidP="00AB383B">
      <w:pPr>
        <w:spacing w:line="276" w:lineRule="auto"/>
        <w:jc w:val="both"/>
        <w:rPr>
          <w:sz w:val="24"/>
          <w:szCs w:val="24"/>
          <w:lang w:val="en-US"/>
        </w:rPr>
      </w:pPr>
      <w:r w:rsidRPr="007E3479">
        <w:rPr>
          <w:sz w:val="24"/>
          <w:szCs w:val="24"/>
          <w:lang w:val="en-US"/>
        </w:rPr>
        <w:t>For this research, a qualitative exploratory methodology is proposed to address and deeply understand the multiple challenges faced by the business sector in the digital transformation process, specifically in the case of SMEs.</w:t>
      </w:r>
    </w:p>
    <w:p w14:paraId="70EB0432" w14:textId="77777777" w:rsidR="00060F76" w:rsidRDefault="00060F76" w:rsidP="00AB383B">
      <w:pPr>
        <w:spacing w:line="276" w:lineRule="auto"/>
        <w:jc w:val="both"/>
        <w:rPr>
          <w:sz w:val="24"/>
          <w:szCs w:val="24"/>
          <w:lang w:val="en-US"/>
        </w:rPr>
      </w:pPr>
    </w:p>
    <w:p w14:paraId="2F6FF87F" w14:textId="77777777" w:rsidR="005D2DEF" w:rsidRDefault="00233703" w:rsidP="005D2DEF">
      <w:pPr>
        <w:spacing w:line="276" w:lineRule="auto"/>
        <w:rPr>
          <w:rStyle w:val="Ttulo2Car"/>
          <w:rFonts w:ascii="Times New Roman" w:hAnsi="Times New Roman"/>
          <w:b/>
          <w:bCs/>
          <w:color w:val="auto"/>
          <w:sz w:val="24"/>
          <w:szCs w:val="24"/>
          <w:lang w:val="en-US"/>
        </w:rPr>
      </w:pPr>
      <w:r w:rsidRPr="00233703">
        <w:rPr>
          <w:rStyle w:val="Ttulo2Car"/>
          <w:rFonts w:ascii="Times New Roman" w:hAnsi="Times New Roman"/>
          <w:b/>
          <w:bCs/>
          <w:color w:val="auto"/>
          <w:sz w:val="24"/>
          <w:szCs w:val="24"/>
          <w:lang w:val="en-US"/>
        </w:rPr>
        <w:t>2.1. Stage One: Narrative Literature Review</w:t>
      </w:r>
    </w:p>
    <w:p w14:paraId="1603FFD0" w14:textId="6109CEB3" w:rsidR="00AB383B" w:rsidRPr="00DC2EEE" w:rsidRDefault="00233703" w:rsidP="00AF67B5">
      <w:pPr>
        <w:spacing w:line="276" w:lineRule="auto"/>
        <w:jc w:val="both"/>
        <w:rPr>
          <w:b/>
          <w:sz w:val="24"/>
          <w:szCs w:val="24"/>
          <w:lang w:val="en-US" w:eastAsia="en-US"/>
        </w:rPr>
      </w:pPr>
      <w:r w:rsidRPr="00AB383B">
        <w:rPr>
          <w:sz w:val="24"/>
          <w:szCs w:val="24"/>
          <w:lang w:val="en-US"/>
        </w:rPr>
        <w:t>A narrative literature review is conducted with the aim of identifying, analyzing, and interpreting the body of knowledge on the concepts of digital technology, digital transformation, and digital maturity. The objective is to consolidate a clear understanding of the essential definitions and the effects of these technologies in various contexts.</w:t>
      </w:r>
    </w:p>
    <w:p w14:paraId="0BC2D679" w14:textId="77777777" w:rsidR="008C703F" w:rsidRDefault="008C703F" w:rsidP="00AB383B">
      <w:pPr>
        <w:spacing w:line="276" w:lineRule="auto"/>
        <w:rPr>
          <w:sz w:val="24"/>
          <w:szCs w:val="24"/>
          <w:lang w:val="en-US"/>
        </w:rPr>
      </w:pPr>
    </w:p>
    <w:p w14:paraId="5FE21E8F" w14:textId="77777777" w:rsidR="005A61AD" w:rsidRDefault="00233703" w:rsidP="00AB383B">
      <w:pPr>
        <w:spacing w:line="276" w:lineRule="auto"/>
        <w:rPr>
          <w:rStyle w:val="Ttulo2Car"/>
          <w:rFonts w:ascii="Times New Roman" w:hAnsi="Times New Roman"/>
          <w:b/>
          <w:bCs/>
          <w:color w:val="auto"/>
          <w:sz w:val="24"/>
          <w:szCs w:val="24"/>
          <w:lang w:val="en-US"/>
        </w:rPr>
      </w:pPr>
      <w:r w:rsidRPr="00233703">
        <w:rPr>
          <w:rStyle w:val="Ttulo2Car"/>
          <w:rFonts w:ascii="Times New Roman" w:hAnsi="Times New Roman"/>
          <w:b/>
          <w:bCs/>
          <w:color w:val="auto"/>
          <w:sz w:val="24"/>
          <w:szCs w:val="24"/>
          <w:lang w:val="en-US"/>
        </w:rPr>
        <w:t>2.2. Stage Two: Systematic Literature Review</w:t>
      </w:r>
    </w:p>
    <w:p w14:paraId="0C9436E0" w14:textId="21534EEC" w:rsidR="00AB383B" w:rsidRDefault="00233703" w:rsidP="00AF67B5">
      <w:pPr>
        <w:spacing w:line="276" w:lineRule="auto"/>
        <w:jc w:val="both"/>
        <w:rPr>
          <w:sz w:val="24"/>
          <w:szCs w:val="24"/>
          <w:lang w:val="en-US"/>
        </w:rPr>
      </w:pPr>
      <w:r w:rsidRPr="00AB383B">
        <w:rPr>
          <w:sz w:val="24"/>
          <w:szCs w:val="24"/>
          <w:lang w:val="en-US"/>
        </w:rPr>
        <w:lastRenderedPageBreak/>
        <w:t>Existing Digital Maturity Models (DMMs) are identified through a systematic literature review. To achieve this, a rigorous and structured search protocol is implemented, defining inclusion and exclusion criteria to identify relevant articles for the research.</w:t>
      </w:r>
    </w:p>
    <w:p w14:paraId="6C8BA4BD" w14:textId="77777777" w:rsidR="00060F76" w:rsidRDefault="00060F76" w:rsidP="00AB383B">
      <w:pPr>
        <w:spacing w:line="276" w:lineRule="auto"/>
        <w:rPr>
          <w:sz w:val="24"/>
          <w:szCs w:val="24"/>
          <w:lang w:val="en-US"/>
        </w:rPr>
      </w:pPr>
    </w:p>
    <w:p w14:paraId="138DABCA" w14:textId="77777777" w:rsidR="007D6B12" w:rsidRDefault="00233703" w:rsidP="005D2DEF">
      <w:pPr>
        <w:spacing w:line="276" w:lineRule="auto"/>
        <w:rPr>
          <w:rStyle w:val="Ttulo2Car"/>
          <w:rFonts w:ascii="Times New Roman" w:hAnsi="Times New Roman"/>
          <w:b/>
          <w:bCs/>
          <w:color w:val="auto"/>
          <w:sz w:val="24"/>
          <w:szCs w:val="24"/>
          <w:lang w:val="en-US"/>
        </w:rPr>
      </w:pPr>
      <w:r w:rsidRPr="00233703">
        <w:rPr>
          <w:rStyle w:val="Ttulo2Car"/>
          <w:rFonts w:ascii="Times New Roman" w:hAnsi="Times New Roman"/>
          <w:b/>
          <w:bCs/>
          <w:color w:val="auto"/>
          <w:sz w:val="24"/>
          <w:szCs w:val="24"/>
          <w:lang w:val="en-US"/>
        </w:rPr>
        <w:t xml:space="preserve">2.3. </w:t>
      </w:r>
      <w:r w:rsidR="00701C5A">
        <w:rPr>
          <w:rStyle w:val="Ttulo2Car"/>
          <w:rFonts w:ascii="Times New Roman" w:hAnsi="Times New Roman"/>
          <w:b/>
          <w:bCs/>
          <w:color w:val="auto"/>
          <w:sz w:val="24"/>
          <w:szCs w:val="24"/>
          <w:lang w:val="en-US"/>
        </w:rPr>
        <w:t xml:space="preserve">Stage Three: </w:t>
      </w:r>
      <w:r w:rsidRPr="00233703">
        <w:rPr>
          <w:rStyle w:val="Ttulo2Car"/>
          <w:rFonts w:ascii="Times New Roman" w:hAnsi="Times New Roman"/>
          <w:b/>
          <w:bCs/>
          <w:color w:val="auto"/>
          <w:sz w:val="24"/>
          <w:szCs w:val="24"/>
          <w:lang w:val="en-US"/>
        </w:rPr>
        <w:t>Synthesizing the Results of the Systematic Review</w:t>
      </w:r>
    </w:p>
    <w:p w14:paraId="6C7ACFC1" w14:textId="5554F2F0" w:rsidR="00AB383B" w:rsidRPr="00C721EE" w:rsidRDefault="00233703" w:rsidP="00AF67B5">
      <w:pPr>
        <w:spacing w:line="276" w:lineRule="auto"/>
        <w:jc w:val="both"/>
        <w:rPr>
          <w:b/>
          <w:sz w:val="24"/>
          <w:szCs w:val="24"/>
          <w:lang w:val="en-US" w:eastAsia="en-US"/>
        </w:rPr>
      </w:pPr>
      <w:r w:rsidRPr="00AB383B">
        <w:rPr>
          <w:sz w:val="24"/>
          <w:szCs w:val="24"/>
          <w:lang w:val="en-US"/>
        </w:rPr>
        <w:t>The findings from the systematic literature review on DMMs are consolidated and synthesized. This process involves compiling and classifying key information from the selected studies, including authors, dimensions, levels, objectives, needs, size, and type of study for each DMM found in the various scientific documents.</w:t>
      </w:r>
    </w:p>
    <w:p w14:paraId="4561E832" w14:textId="77777777" w:rsidR="00060F76" w:rsidRDefault="00060F76" w:rsidP="00AB383B">
      <w:pPr>
        <w:spacing w:line="276" w:lineRule="auto"/>
        <w:rPr>
          <w:sz w:val="24"/>
          <w:szCs w:val="24"/>
          <w:lang w:val="en-US"/>
        </w:rPr>
      </w:pPr>
    </w:p>
    <w:p w14:paraId="0EB00169" w14:textId="77777777" w:rsidR="007D6B12" w:rsidRDefault="00233703" w:rsidP="00AB383B">
      <w:pPr>
        <w:spacing w:line="276" w:lineRule="auto"/>
        <w:rPr>
          <w:rStyle w:val="Ttulo2Car"/>
          <w:rFonts w:ascii="Times New Roman" w:hAnsi="Times New Roman"/>
          <w:b/>
          <w:bCs/>
          <w:color w:val="auto"/>
          <w:sz w:val="24"/>
          <w:szCs w:val="24"/>
          <w:lang w:val="en-US"/>
        </w:rPr>
      </w:pPr>
      <w:r w:rsidRPr="00AB383B">
        <w:rPr>
          <w:rStyle w:val="Ttulo2Car"/>
          <w:rFonts w:ascii="Times New Roman" w:hAnsi="Times New Roman"/>
          <w:b/>
          <w:bCs/>
          <w:color w:val="auto"/>
          <w:sz w:val="24"/>
          <w:szCs w:val="24"/>
          <w:lang w:val="en-US"/>
        </w:rPr>
        <w:t xml:space="preserve">2.4. </w:t>
      </w:r>
      <w:r w:rsidR="00701C5A" w:rsidRPr="00AB383B">
        <w:rPr>
          <w:rStyle w:val="Ttulo2Car"/>
          <w:rFonts w:ascii="Times New Roman" w:hAnsi="Times New Roman"/>
          <w:b/>
          <w:bCs/>
          <w:color w:val="auto"/>
          <w:sz w:val="24"/>
          <w:szCs w:val="24"/>
          <w:lang w:val="en-US"/>
        </w:rPr>
        <w:t>Stage Four</w:t>
      </w:r>
      <w:r w:rsidR="00BF6C29" w:rsidRPr="00AB383B">
        <w:rPr>
          <w:rStyle w:val="Ttulo2Car"/>
          <w:rFonts w:ascii="Times New Roman" w:hAnsi="Times New Roman"/>
          <w:b/>
          <w:bCs/>
          <w:color w:val="auto"/>
          <w:sz w:val="24"/>
          <w:szCs w:val="24"/>
          <w:lang w:val="en-US"/>
        </w:rPr>
        <w:t xml:space="preserve">: </w:t>
      </w:r>
      <w:r w:rsidRPr="00AB383B">
        <w:rPr>
          <w:rStyle w:val="Ttulo2Car"/>
          <w:rFonts w:ascii="Times New Roman" w:hAnsi="Times New Roman"/>
          <w:b/>
          <w:bCs/>
          <w:color w:val="auto"/>
          <w:sz w:val="24"/>
          <w:szCs w:val="24"/>
          <w:lang w:val="en-US"/>
        </w:rPr>
        <w:t>Analyzing the Results of the Digital Maturity Models</w:t>
      </w:r>
      <w:r w:rsidRPr="00233703">
        <w:rPr>
          <w:rStyle w:val="Ttulo2Car"/>
          <w:rFonts w:ascii="Times New Roman" w:hAnsi="Times New Roman"/>
          <w:b/>
          <w:bCs/>
          <w:color w:val="auto"/>
          <w:sz w:val="24"/>
          <w:szCs w:val="24"/>
          <w:lang w:val="en-US"/>
        </w:rPr>
        <w:t xml:space="preserve"> Found in the Literature</w:t>
      </w:r>
    </w:p>
    <w:p w14:paraId="7B91631E" w14:textId="188EF9E2" w:rsidR="00060F76" w:rsidRDefault="00233703" w:rsidP="00AF67B5">
      <w:pPr>
        <w:spacing w:line="276" w:lineRule="auto"/>
        <w:jc w:val="both"/>
        <w:rPr>
          <w:sz w:val="24"/>
          <w:szCs w:val="24"/>
          <w:lang w:val="en-US"/>
        </w:rPr>
      </w:pPr>
      <w:r w:rsidRPr="00AB383B">
        <w:rPr>
          <w:sz w:val="24"/>
          <w:szCs w:val="24"/>
          <w:lang w:val="en-US"/>
        </w:rPr>
        <w:t>An in-depth analysis is conducted on the results obtained from the DMMs identified in the literature review. This study focuses on evaluating the main characteristics of each model, identifying both strengths and weaknesses. Additionally, the relevance and applicability of these models in various business contexts are assessed</w:t>
      </w:r>
      <w:r w:rsidR="00060F76">
        <w:rPr>
          <w:sz w:val="24"/>
          <w:szCs w:val="24"/>
          <w:lang w:val="en-US"/>
        </w:rPr>
        <w:t>.</w:t>
      </w:r>
    </w:p>
    <w:p w14:paraId="45A0F06E" w14:textId="77777777" w:rsidR="007D6B12" w:rsidRDefault="007D6B12" w:rsidP="00AB383B">
      <w:pPr>
        <w:spacing w:line="276" w:lineRule="auto"/>
        <w:rPr>
          <w:sz w:val="24"/>
          <w:szCs w:val="24"/>
          <w:lang w:val="en-US"/>
        </w:rPr>
      </w:pPr>
    </w:p>
    <w:p w14:paraId="3F884A93" w14:textId="77777777" w:rsidR="00B66507" w:rsidRDefault="00233703" w:rsidP="00AB383B">
      <w:pPr>
        <w:spacing w:line="276" w:lineRule="auto"/>
        <w:rPr>
          <w:rStyle w:val="Ttulo2Car"/>
          <w:rFonts w:ascii="Times New Roman" w:hAnsi="Times New Roman"/>
          <w:b/>
          <w:bCs/>
          <w:color w:val="auto"/>
          <w:sz w:val="24"/>
          <w:szCs w:val="24"/>
          <w:lang w:val="en-US"/>
        </w:rPr>
      </w:pPr>
      <w:r w:rsidRPr="00AB383B">
        <w:rPr>
          <w:rStyle w:val="Ttulo2Car"/>
          <w:rFonts w:ascii="Times New Roman" w:hAnsi="Times New Roman"/>
          <w:b/>
          <w:bCs/>
          <w:color w:val="auto"/>
          <w:sz w:val="24"/>
          <w:szCs w:val="24"/>
          <w:lang w:val="en-US"/>
        </w:rPr>
        <w:t xml:space="preserve">2.5. </w:t>
      </w:r>
      <w:r w:rsidR="00BF6C29" w:rsidRPr="00AB383B">
        <w:rPr>
          <w:rStyle w:val="Ttulo2Car"/>
          <w:rFonts w:ascii="Times New Roman" w:hAnsi="Times New Roman"/>
          <w:b/>
          <w:bCs/>
          <w:color w:val="auto"/>
          <w:sz w:val="24"/>
          <w:szCs w:val="24"/>
          <w:lang w:val="en-US"/>
        </w:rPr>
        <w:t xml:space="preserve">Stage Five: </w:t>
      </w:r>
      <w:r w:rsidRPr="00AB383B">
        <w:rPr>
          <w:rStyle w:val="Ttulo2Car"/>
          <w:rFonts w:ascii="Times New Roman" w:hAnsi="Times New Roman"/>
          <w:b/>
          <w:bCs/>
          <w:color w:val="auto"/>
          <w:sz w:val="24"/>
          <w:szCs w:val="24"/>
          <w:lang w:val="en-US"/>
        </w:rPr>
        <w:t>Characterizing SMEs</w:t>
      </w:r>
    </w:p>
    <w:p w14:paraId="56E5F034" w14:textId="09497D00" w:rsidR="00AB383B" w:rsidRDefault="00233703" w:rsidP="00C721EE">
      <w:pPr>
        <w:spacing w:line="276" w:lineRule="auto"/>
        <w:jc w:val="both"/>
        <w:rPr>
          <w:sz w:val="24"/>
          <w:szCs w:val="24"/>
          <w:lang w:val="en-US"/>
        </w:rPr>
      </w:pPr>
      <w:r w:rsidRPr="00AB383B">
        <w:rPr>
          <w:sz w:val="24"/>
          <w:szCs w:val="24"/>
          <w:lang w:val="en-US"/>
        </w:rPr>
        <w:t xml:space="preserve">The research team conducts a study using secondary sources to characterize small and medium-sized enterprises (SMEs) based on information published by Colombian entities. This activity includes collecting data </w:t>
      </w:r>
      <w:r w:rsidR="0056789B" w:rsidRPr="009611AE">
        <w:rPr>
          <w:sz w:val="24"/>
          <w:szCs w:val="24"/>
          <w:lang w:val="en-US"/>
        </w:rPr>
        <w:t>about</w:t>
      </w:r>
      <w:r w:rsidR="0056789B" w:rsidRPr="00AB383B">
        <w:rPr>
          <w:sz w:val="24"/>
          <w:szCs w:val="24"/>
          <w:lang w:val="en-US"/>
        </w:rPr>
        <w:t xml:space="preserve"> </w:t>
      </w:r>
      <w:r w:rsidRPr="00AB383B">
        <w:rPr>
          <w:sz w:val="24"/>
          <w:szCs w:val="24"/>
          <w:lang w:val="en-US"/>
        </w:rPr>
        <w:t>the characteristics, needs, and opportunities of SMEs in the context of digital transformation.</w:t>
      </w:r>
    </w:p>
    <w:p w14:paraId="5EB4A373" w14:textId="77777777" w:rsidR="00C77FFD" w:rsidRDefault="00C77FFD" w:rsidP="00AB383B">
      <w:pPr>
        <w:spacing w:line="276" w:lineRule="auto"/>
        <w:rPr>
          <w:sz w:val="24"/>
          <w:szCs w:val="24"/>
          <w:lang w:val="en-US"/>
        </w:rPr>
      </w:pPr>
    </w:p>
    <w:p w14:paraId="2AC2D793" w14:textId="49863889" w:rsidR="000C747E" w:rsidRDefault="00233703" w:rsidP="00AB383B">
      <w:pPr>
        <w:spacing w:line="276" w:lineRule="auto"/>
        <w:rPr>
          <w:rStyle w:val="Ttulo2Car"/>
          <w:rFonts w:ascii="Times New Roman" w:hAnsi="Times New Roman"/>
          <w:b/>
          <w:bCs/>
          <w:color w:val="auto"/>
          <w:sz w:val="24"/>
          <w:szCs w:val="24"/>
          <w:lang w:val="en-US"/>
        </w:rPr>
      </w:pPr>
      <w:r w:rsidRPr="00AB383B">
        <w:rPr>
          <w:rStyle w:val="Ttulo2Car"/>
          <w:rFonts w:ascii="Times New Roman" w:hAnsi="Times New Roman"/>
          <w:b/>
          <w:bCs/>
          <w:color w:val="auto"/>
          <w:sz w:val="24"/>
          <w:szCs w:val="24"/>
          <w:lang w:val="en-US"/>
        </w:rPr>
        <w:t xml:space="preserve">2.6. </w:t>
      </w:r>
      <w:r w:rsidR="00BF6C29" w:rsidRPr="00AB383B">
        <w:rPr>
          <w:rStyle w:val="Ttulo2Car"/>
          <w:rFonts w:ascii="Times New Roman" w:hAnsi="Times New Roman"/>
          <w:b/>
          <w:bCs/>
          <w:color w:val="auto"/>
          <w:sz w:val="24"/>
          <w:szCs w:val="24"/>
          <w:lang w:val="en-US"/>
        </w:rPr>
        <w:t xml:space="preserve">Stage Six: </w:t>
      </w:r>
      <w:r w:rsidRPr="00AB383B">
        <w:rPr>
          <w:rStyle w:val="Ttulo2Car"/>
          <w:rFonts w:ascii="Times New Roman" w:hAnsi="Times New Roman"/>
          <w:b/>
          <w:bCs/>
          <w:color w:val="auto"/>
          <w:sz w:val="24"/>
          <w:szCs w:val="24"/>
          <w:lang w:val="en-US"/>
        </w:rPr>
        <w:t xml:space="preserve">Cross-referencing Information </w:t>
      </w:r>
      <w:r w:rsidR="0056789B">
        <w:rPr>
          <w:rStyle w:val="Ttulo2Car"/>
          <w:rFonts w:ascii="Times New Roman" w:hAnsi="Times New Roman"/>
          <w:b/>
          <w:bCs/>
          <w:color w:val="auto"/>
          <w:sz w:val="24"/>
          <w:szCs w:val="24"/>
          <w:lang w:val="en-US"/>
        </w:rPr>
        <w:t xml:space="preserve">in </w:t>
      </w:r>
      <w:r w:rsidRPr="00AB383B">
        <w:rPr>
          <w:rStyle w:val="Ttulo2Car"/>
          <w:rFonts w:ascii="Times New Roman" w:hAnsi="Times New Roman"/>
          <w:b/>
          <w:bCs/>
          <w:color w:val="auto"/>
          <w:sz w:val="24"/>
          <w:szCs w:val="24"/>
          <w:lang w:val="en-US"/>
        </w:rPr>
        <w:t>Digital Maturity Models and Characteristics Found in SMEs</w:t>
      </w:r>
    </w:p>
    <w:p w14:paraId="0BAA20AE" w14:textId="098F2C97" w:rsidR="00AB383B" w:rsidRDefault="00233703" w:rsidP="00C721EE">
      <w:pPr>
        <w:spacing w:line="276" w:lineRule="auto"/>
        <w:jc w:val="both"/>
        <w:rPr>
          <w:sz w:val="24"/>
          <w:szCs w:val="24"/>
          <w:lang w:val="en-US"/>
        </w:rPr>
      </w:pPr>
      <w:r w:rsidRPr="00AB383B">
        <w:rPr>
          <w:sz w:val="24"/>
          <w:szCs w:val="24"/>
          <w:lang w:val="en-US"/>
        </w:rPr>
        <w:t>The sixth stage involves the research team cross-referencing the information obtained on DMMs with the characterization of SMEs. The objective is to evaluate how these models adapt to the specific needs of SMEs. This cross-referencing allows for identifying and presenting the most suitable and relevant models for this type of company.</w:t>
      </w:r>
    </w:p>
    <w:p w14:paraId="099289E0" w14:textId="77777777" w:rsidR="00C77FFD" w:rsidRDefault="00C77FFD" w:rsidP="00AB383B">
      <w:pPr>
        <w:spacing w:line="276" w:lineRule="auto"/>
        <w:rPr>
          <w:sz w:val="24"/>
          <w:szCs w:val="24"/>
          <w:lang w:val="en-US"/>
        </w:rPr>
      </w:pPr>
    </w:p>
    <w:p w14:paraId="27BB6AE0" w14:textId="77777777" w:rsidR="00CB3818" w:rsidRDefault="00233703" w:rsidP="00AB383B">
      <w:pPr>
        <w:spacing w:line="276" w:lineRule="auto"/>
        <w:rPr>
          <w:rStyle w:val="Ttulo2Car"/>
          <w:rFonts w:ascii="Times New Roman" w:hAnsi="Times New Roman"/>
          <w:b/>
          <w:bCs/>
          <w:color w:val="auto"/>
          <w:sz w:val="24"/>
          <w:szCs w:val="24"/>
          <w:lang w:val="en-US"/>
        </w:rPr>
      </w:pPr>
      <w:r w:rsidRPr="00AB383B">
        <w:rPr>
          <w:rStyle w:val="Ttulo2Car"/>
          <w:rFonts w:ascii="Times New Roman" w:hAnsi="Times New Roman"/>
          <w:b/>
          <w:bCs/>
          <w:color w:val="auto"/>
          <w:sz w:val="24"/>
          <w:szCs w:val="24"/>
          <w:lang w:val="en-US"/>
        </w:rPr>
        <w:t xml:space="preserve">2.7. </w:t>
      </w:r>
      <w:r w:rsidR="00BF6C29" w:rsidRPr="00AB383B">
        <w:rPr>
          <w:rStyle w:val="Ttulo2Car"/>
          <w:rFonts w:ascii="Times New Roman" w:hAnsi="Times New Roman"/>
          <w:b/>
          <w:bCs/>
          <w:color w:val="auto"/>
          <w:sz w:val="24"/>
          <w:szCs w:val="24"/>
          <w:lang w:val="en-US"/>
        </w:rPr>
        <w:t xml:space="preserve">Stage Seven: </w:t>
      </w:r>
      <w:r w:rsidRPr="00AB383B">
        <w:rPr>
          <w:rStyle w:val="Ttulo2Car"/>
          <w:rFonts w:ascii="Times New Roman" w:hAnsi="Times New Roman"/>
          <w:b/>
          <w:bCs/>
          <w:color w:val="auto"/>
          <w:sz w:val="24"/>
          <w:szCs w:val="24"/>
          <w:lang w:val="en-US"/>
        </w:rPr>
        <w:t>Defining the Models that Fit the Research for Selection and Prioritization</w:t>
      </w:r>
    </w:p>
    <w:p w14:paraId="1FE81725" w14:textId="1E95266B" w:rsidR="00233703" w:rsidRDefault="00233703" w:rsidP="00C721EE">
      <w:pPr>
        <w:spacing w:line="276" w:lineRule="auto"/>
        <w:jc w:val="both"/>
        <w:rPr>
          <w:sz w:val="24"/>
          <w:szCs w:val="24"/>
          <w:lang w:val="en-US"/>
        </w:rPr>
      </w:pPr>
      <w:r w:rsidRPr="00AB383B">
        <w:rPr>
          <w:sz w:val="24"/>
          <w:szCs w:val="24"/>
          <w:lang w:val="en-US"/>
        </w:rPr>
        <w:t>In the seventh stage, the research team defines and selects from the identified DMMs the one that best fits the specific needs of Colombian SMEs and the research objectives. The process includes a detailed evaluation of each model based on its capacity and contribution to the digital transformation process of small and medium-sized enterprises.</w:t>
      </w:r>
    </w:p>
    <w:p w14:paraId="5F1B99D8" w14:textId="77777777" w:rsidR="00AB383B" w:rsidRPr="00AB383B" w:rsidRDefault="00AB383B" w:rsidP="00AB383B">
      <w:pPr>
        <w:spacing w:line="276" w:lineRule="auto"/>
        <w:rPr>
          <w:b/>
          <w:sz w:val="24"/>
          <w:szCs w:val="24"/>
          <w:lang w:val="en-US"/>
        </w:rPr>
      </w:pPr>
    </w:p>
    <w:p w14:paraId="08EC6E03" w14:textId="21471FD4" w:rsidR="00233703" w:rsidRDefault="009544BF" w:rsidP="007B762B">
      <w:pPr>
        <w:pStyle w:val="Ttulo1"/>
        <w:numPr>
          <w:ilvl w:val="0"/>
          <w:numId w:val="5"/>
        </w:numPr>
        <w:rPr>
          <w:lang w:val="en-US"/>
        </w:rPr>
      </w:pPr>
      <w:r w:rsidRPr="007B762B">
        <w:rPr>
          <w:sz w:val="24"/>
          <w:lang w:val="en-US"/>
        </w:rPr>
        <w:t>Narrative literature review</w:t>
      </w:r>
    </w:p>
    <w:p w14:paraId="7D15DF0F" w14:textId="0D13308C" w:rsidR="007E0138" w:rsidRPr="005C7CCE" w:rsidRDefault="005C7CCE" w:rsidP="005C7CCE">
      <w:pPr>
        <w:spacing w:line="276" w:lineRule="auto"/>
        <w:jc w:val="both"/>
        <w:rPr>
          <w:sz w:val="24"/>
          <w:szCs w:val="24"/>
          <w:lang w:val="en-US"/>
        </w:rPr>
      </w:pPr>
      <w:r w:rsidRPr="005C7CCE">
        <w:rPr>
          <w:sz w:val="24"/>
          <w:szCs w:val="24"/>
          <w:lang w:val="en-US"/>
        </w:rPr>
        <w:t xml:space="preserve">The research team selected </w:t>
      </w:r>
      <w:r w:rsidRPr="00F46D67">
        <w:rPr>
          <w:sz w:val="24"/>
          <w:szCs w:val="24"/>
          <w:lang w:val="en-US"/>
        </w:rPr>
        <w:t>the Web of Science</w:t>
      </w:r>
      <w:r w:rsidRPr="005C7CCE">
        <w:rPr>
          <w:sz w:val="24"/>
          <w:szCs w:val="24"/>
          <w:lang w:val="en-US"/>
        </w:rPr>
        <w:t xml:space="preserve"> database as the main source, from which a search equation related to the study topic was formulated. This</w:t>
      </w:r>
      <w:r w:rsidR="0033057E">
        <w:rPr>
          <w:sz w:val="24"/>
          <w:szCs w:val="24"/>
          <w:lang w:val="en-US"/>
        </w:rPr>
        <w:t xml:space="preserve"> </w:t>
      </w:r>
      <w:r w:rsidR="00315301">
        <w:rPr>
          <w:sz w:val="24"/>
          <w:szCs w:val="24"/>
          <w:lang w:val="en-US"/>
        </w:rPr>
        <w:t>quer</w:t>
      </w:r>
      <w:r w:rsidR="0033057E">
        <w:rPr>
          <w:sz w:val="24"/>
          <w:szCs w:val="24"/>
          <w:lang w:val="en-US"/>
        </w:rPr>
        <w:t>y</w:t>
      </w:r>
      <w:r w:rsidRPr="005C7CCE">
        <w:rPr>
          <w:sz w:val="24"/>
          <w:szCs w:val="24"/>
          <w:lang w:val="en-US"/>
        </w:rPr>
        <w:t xml:space="preserve"> presented below, establishes the key parameters for selecting the articles to be analyzed:</w:t>
      </w:r>
    </w:p>
    <w:p w14:paraId="0D8CFA97" w14:textId="77777777" w:rsidR="002163F6" w:rsidRPr="005C7CCE" w:rsidRDefault="002163F6" w:rsidP="005C7CCE">
      <w:pPr>
        <w:spacing w:line="276" w:lineRule="auto"/>
        <w:jc w:val="both"/>
        <w:rPr>
          <w:sz w:val="24"/>
          <w:szCs w:val="24"/>
          <w:lang w:val="en-US"/>
        </w:rPr>
      </w:pPr>
    </w:p>
    <w:p w14:paraId="1A528F23" w14:textId="343A1678" w:rsidR="005C7CCE" w:rsidRDefault="005C7CCE" w:rsidP="007E0138">
      <w:pPr>
        <w:spacing w:line="276" w:lineRule="auto"/>
        <w:rPr>
          <w:sz w:val="24"/>
          <w:szCs w:val="24"/>
          <w:lang w:val="en-US"/>
        </w:rPr>
      </w:pPr>
      <w:r w:rsidRPr="005C7CCE">
        <w:rPr>
          <w:b/>
          <w:bCs/>
          <w:sz w:val="24"/>
          <w:szCs w:val="24"/>
          <w:lang w:val="en-US"/>
        </w:rPr>
        <w:t>Search</w:t>
      </w:r>
      <w:r w:rsidR="007E0138" w:rsidRPr="007E0138">
        <w:rPr>
          <w:b/>
          <w:bCs/>
          <w:sz w:val="24"/>
          <w:szCs w:val="24"/>
          <w:lang w:val="en-US"/>
        </w:rPr>
        <w:t xml:space="preserve"> </w:t>
      </w:r>
      <w:r w:rsidR="00B91985">
        <w:rPr>
          <w:b/>
          <w:bCs/>
          <w:sz w:val="24"/>
          <w:szCs w:val="24"/>
          <w:lang w:val="en-US"/>
        </w:rPr>
        <w:t>query</w:t>
      </w:r>
      <w:r w:rsidRPr="005C7CCE">
        <w:rPr>
          <w:b/>
          <w:bCs/>
          <w:sz w:val="24"/>
          <w:szCs w:val="24"/>
          <w:lang w:val="en-US"/>
        </w:rPr>
        <w:t>:</w:t>
      </w:r>
      <w:r w:rsidRPr="005C7CCE">
        <w:rPr>
          <w:sz w:val="24"/>
          <w:szCs w:val="24"/>
          <w:lang w:val="en-US"/>
        </w:rPr>
        <w:br/>
      </w:r>
      <w:r w:rsidR="00BF3A7D">
        <w:rPr>
          <w:i/>
          <w:iCs/>
          <w:sz w:val="24"/>
          <w:szCs w:val="24"/>
          <w:lang w:val="en-US"/>
        </w:rPr>
        <w:t>“</w:t>
      </w:r>
      <w:r w:rsidRPr="005C7CCE">
        <w:rPr>
          <w:i/>
          <w:iCs/>
          <w:sz w:val="24"/>
          <w:szCs w:val="24"/>
          <w:lang w:val="en-US"/>
        </w:rPr>
        <w:t>Digital Technolog</w:t>
      </w:r>
      <w:r w:rsidR="00BF3A7D">
        <w:rPr>
          <w:i/>
          <w:iCs/>
          <w:sz w:val="24"/>
          <w:szCs w:val="24"/>
          <w:lang w:val="en-US"/>
        </w:rPr>
        <w:t>y</w:t>
      </w:r>
      <w:r w:rsidR="000F6167">
        <w:rPr>
          <w:i/>
          <w:iCs/>
          <w:sz w:val="24"/>
          <w:szCs w:val="24"/>
          <w:lang w:val="en-US"/>
        </w:rPr>
        <w:t>*</w:t>
      </w:r>
      <w:r w:rsidRPr="005C7CCE">
        <w:rPr>
          <w:sz w:val="24"/>
          <w:szCs w:val="24"/>
          <w:lang w:val="en-US"/>
        </w:rPr>
        <w:t>" (Topic) AND "Digital Transformation" (Topic) AND "Digital Maturity" (Topic)</w:t>
      </w:r>
    </w:p>
    <w:p w14:paraId="6B6B968C" w14:textId="79F86CC8" w:rsidR="00FA560A" w:rsidRPr="005C7CCE" w:rsidRDefault="005C7CCE" w:rsidP="005C7CCE">
      <w:pPr>
        <w:spacing w:line="276" w:lineRule="auto"/>
        <w:jc w:val="both"/>
        <w:rPr>
          <w:sz w:val="24"/>
          <w:szCs w:val="24"/>
          <w:lang w:val="en-US"/>
        </w:rPr>
      </w:pPr>
      <w:r w:rsidRPr="005C7CCE">
        <w:rPr>
          <w:sz w:val="24"/>
          <w:szCs w:val="24"/>
          <w:lang w:val="en-US"/>
        </w:rPr>
        <w:lastRenderedPageBreak/>
        <w:t>The following is a summary of three fundamental concepts for the study:</w:t>
      </w:r>
    </w:p>
    <w:p w14:paraId="6D40140F" w14:textId="7E1068A9" w:rsidR="005C7CCE" w:rsidRPr="005C7CCE" w:rsidRDefault="005C7CCE" w:rsidP="00887AA4">
      <w:pPr>
        <w:numPr>
          <w:ilvl w:val="0"/>
          <w:numId w:val="2"/>
        </w:numPr>
        <w:spacing w:line="276" w:lineRule="auto"/>
        <w:jc w:val="both"/>
        <w:rPr>
          <w:sz w:val="24"/>
          <w:szCs w:val="24"/>
          <w:lang w:val="en-US"/>
        </w:rPr>
      </w:pPr>
      <w:r w:rsidRPr="005C7CCE">
        <w:rPr>
          <w:b/>
          <w:bCs/>
          <w:sz w:val="24"/>
          <w:szCs w:val="24"/>
          <w:lang w:val="en-US"/>
        </w:rPr>
        <w:t>Digital Technologies</w:t>
      </w:r>
      <w:r w:rsidRPr="005C7CCE">
        <w:rPr>
          <w:sz w:val="24"/>
          <w:szCs w:val="24"/>
          <w:lang w:val="en-US"/>
        </w:rPr>
        <w:t>: This refers to all electronic tools, automated systems, devices, and technological resources that generate, process, or store information</w:t>
      </w:r>
      <w:r w:rsidR="00807E1F" w:rsidRPr="005D41A8">
        <w:rPr>
          <w:lang w:val="en-US"/>
        </w:rPr>
        <w:t xml:space="preserve"> </w:t>
      </w:r>
      <w:r w:rsidR="00807E1F" w:rsidRPr="005D41A8">
        <w:rPr>
          <w:sz w:val="24"/>
          <w:szCs w:val="24"/>
          <w:lang w:val="en-US"/>
        </w:rPr>
        <w:t>[</w:t>
      </w:r>
      <w:r w:rsidR="00E63F03">
        <w:rPr>
          <w:sz w:val="24"/>
          <w:szCs w:val="24"/>
          <w:lang w:val="en-US"/>
        </w:rPr>
        <w:t>4</w:t>
      </w:r>
      <w:r w:rsidR="00807E1F" w:rsidRPr="005D41A8">
        <w:rPr>
          <w:sz w:val="24"/>
          <w:szCs w:val="24"/>
          <w:lang w:val="en-US"/>
        </w:rPr>
        <w:t>]</w:t>
      </w:r>
      <w:r w:rsidRPr="005C7CCE">
        <w:rPr>
          <w:sz w:val="24"/>
          <w:szCs w:val="24"/>
          <w:lang w:val="en-US"/>
        </w:rPr>
        <w:t>. This term is broad and includes both IT and ICT, encompassing any technology that works with digital data and is used in various contexts, from computing and telecommunications to multimedia and industrial automation.</w:t>
      </w:r>
    </w:p>
    <w:p w14:paraId="766C21A1" w14:textId="1B21C4DA" w:rsidR="00EB4E06" w:rsidRDefault="005C7CCE" w:rsidP="00EB4E06">
      <w:pPr>
        <w:numPr>
          <w:ilvl w:val="0"/>
          <w:numId w:val="2"/>
        </w:numPr>
        <w:spacing w:line="276" w:lineRule="auto"/>
        <w:jc w:val="both"/>
        <w:rPr>
          <w:sz w:val="24"/>
          <w:szCs w:val="24"/>
          <w:lang w:val="en-US"/>
        </w:rPr>
      </w:pPr>
      <w:r w:rsidRPr="005C7CCE">
        <w:rPr>
          <w:b/>
          <w:bCs/>
          <w:sz w:val="24"/>
          <w:szCs w:val="24"/>
          <w:lang w:val="en-US"/>
        </w:rPr>
        <w:t>Digital Transformation</w:t>
      </w:r>
      <w:r w:rsidRPr="005C7CCE">
        <w:rPr>
          <w:sz w:val="24"/>
          <w:szCs w:val="24"/>
          <w:lang w:val="en-US"/>
        </w:rPr>
        <w:t xml:space="preserve">: According to Westerman (2014), as cited in </w:t>
      </w:r>
      <w:proofErr w:type="spellStart"/>
      <w:r w:rsidRPr="005C7CCE">
        <w:rPr>
          <w:sz w:val="24"/>
          <w:szCs w:val="24"/>
          <w:lang w:val="en-US"/>
        </w:rPr>
        <w:t>Karekla</w:t>
      </w:r>
      <w:proofErr w:type="spellEnd"/>
      <w:r w:rsidRPr="005C7CCE">
        <w:rPr>
          <w:sz w:val="24"/>
          <w:szCs w:val="24"/>
          <w:lang w:val="en-US"/>
        </w:rPr>
        <w:t xml:space="preserve"> et al. (2021), digital transformation is the use of technology to radically improve the performance or reach of organizations</w:t>
      </w:r>
      <w:r w:rsidR="009C1DEE">
        <w:rPr>
          <w:sz w:val="24"/>
          <w:szCs w:val="24"/>
          <w:lang w:val="en-US"/>
        </w:rPr>
        <w:t xml:space="preserve"> </w:t>
      </w:r>
      <w:r w:rsidR="00F9793A" w:rsidRPr="005D41A8">
        <w:rPr>
          <w:sz w:val="24"/>
          <w:szCs w:val="24"/>
          <w:lang w:val="en-US"/>
        </w:rPr>
        <w:t>[</w:t>
      </w:r>
      <w:r w:rsidR="00E63F03">
        <w:rPr>
          <w:sz w:val="24"/>
          <w:szCs w:val="24"/>
          <w:lang w:val="en-US"/>
        </w:rPr>
        <w:t>6</w:t>
      </w:r>
      <w:r w:rsidR="00F9793A" w:rsidRPr="005D41A8">
        <w:rPr>
          <w:sz w:val="24"/>
          <w:szCs w:val="24"/>
          <w:lang w:val="en-US"/>
        </w:rPr>
        <w:t>]</w:t>
      </w:r>
      <w:r w:rsidRPr="005C7CCE">
        <w:rPr>
          <w:sz w:val="24"/>
          <w:szCs w:val="24"/>
          <w:lang w:val="en-US"/>
        </w:rPr>
        <w:t xml:space="preserve">. Additionally, it is an essential initiative for companies to adopt new digital technologies to optimize business processes, create new business models, rethink investment measurements, and thus bring about changes in the broader business ecosystem (Ge et al., 2017, as cited in </w:t>
      </w:r>
      <w:proofErr w:type="spellStart"/>
      <w:r w:rsidRPr="005C7CCE">
        <w:rPr>
          <w:sz w:val="24"/>
          <w:szCs w:val="24"/>
          <w:lang w:val="en-US"/>
        </w:rPr>
        <w:t>Karekla</w:t>
      </w:r>
      <w:proofErr w:type="spellEnd"/>
      <w:r w:rsidRPr="005C7CCE">
        <w:rPr>
          <w:sz w:val="24"/>
          <w:szCs w:val="24"/>
          <w:lang w:val="en-US"/>
        </w:rPr>
        <w:t xml:space="preserve"> et al., 2021).</w:t>
      </w:r>
      <w:r w:rsidR="00D9129F" w:rsidRPr="005D41A8">
        <w:rPr>
          <w:lang w:val="en-US"/>
        </w:rPr>
        <w:t xml:space="preserve"> </w:t>
      </w:r>
      <w:r w:rsidR="00D9129F" w:rsidRPr="00D9129F">
        <w:rPr>
          <w:sz w:val="24"/>
          <w:szCs w:val="24"/>
          <w:lang w:val="en-US"/>
        </w:rPr>
        <w:t>[</w:t>
      </w:r>
      <w:r w:rsidR="00E63F03">
        <w:rPr>
          <w:sz w:val="24"/>
          <w:szCs w:val="24"/>
          <w:lang w:val="en-US"/>
        </w:rPr>
        <w:t>6</w:t>
      </w:r>
      <w:r w:rsidR="00D9129F" w:rsidRPr="00D9129F">
        <w:rPr>
          <w:sz w:val="24"/>
          <w:szCs w:val="24"/>
          <w:lang w:val="en-US"/>
        </w:rPr>
        <w:t>].</w:t>
      </w:r>
    </w:p>
    <w:p w14:paraId="72237B17" w14:textId="490F98F7" w:rsidR="001474B2" w:rsidRPr="00EB4E06" w:rsidRDefault="005C7CCE" w:rsidP="00EB4E06">
      <w:pPr>
        <w:numPr>
          <w:ilvl w:val="0"/>
          <w:numId w:val="2"/>
        </w:numPr>
        <w:spacing w:line="276" w:lineRule="auto"/>
        <w:jc w:val="both"/>
        <w:rPr>
          <w:sz w:val="24"/>
          <w:szCs w:val="24"/>
          <w:lang w:val="en-US"/>
        </w:rPr>
      </w:pPr>
      <w:r w:rsidRPr="00EB4E06">
        <w:rPr>
          <w:b/>
          <w:bCs/>
          <w:sz w:val="24"/>
          <w:szCs w:val="24"/>
          <w:lang w:val="en-US"/>
        </w:rPr>
        <w:t>Digital Maturity</w:t>
      </w:r>
      <w:r w:rsidRPr="00EB4E06">
        <w:rPr>
          <w:sz w:val="24"/>
          <w:szCs w:val="24"/>
          <w:lang w:val="en-US"/>
        </w:rPr>
        <w:t xml:space="preserve">: This refers to the state of an organization’s digital transformation and what the company has achieved so far regarding its transformation efforts </w:t>
      </w:r>
      <w:r w:rsidR="00A77033" w:rsidRPr="00EB4E06">
        <w:rPr>
          <w:sz w:val="24"/>
          <w:szCs w:val="24"/>
          <w:lang w:val="en-US"/>
        </w:rPr>
        <w:t>[</w:t>
      </w:r>
      <w:r w:rsidR="00E63F03" w:rsidRPr="00EB4E06">
        <w:rPr>
          <w:sz w:val="24"/>
          <w:szCs w:val="24"/>
          <w:lang w:val="en-US"/>
        </w:rPr>
        <w:t>5</w:t>
      </w:r>
      <w:r w:rsidR="00A77033" w:rsidRPr="00EB4E06">
        <w:rPr>
          <w:sz w:val="24"/>
          <w:szCs w:val="24"/>
          <w:lang w:val="en-US"/>
        </w:rPr>
        <w:t>]</w:t>
      </w:r>
      <w:r w:rsidR="001474B2" w:rsidRPr="00EB4E06">
        <w:rPr>
          <w:sz w:val="24"/>
          <w:szCs w:val="24"/>
          <w:lang w:val="en-US"/>
        </w:rPr>
        <w:t>.</w:t>
      </w:r>
    </w:p>
    <w:p w14:paraId="57506B35" w14:textId="77777777" w:rsidR="00EB4E06" w:rsidRPr="00EB4E06" w:rsidRDefault="00EB4E06" w:rsidP="00EB4E06">
      <w:pPr>
        <w:spacing w:line="276" w:lineRule="auto"/>
        <w:ind w:left="720"/>
        <w:jc w:val="both"/>
        <w:rPr>
          <w:sz w:val="24"/>
          <w:szCs w:val="24"/>
          <w:lang w:val="en-US"/>
        </w:rPr>
      </w:pPr>
    </w:p>
    <w:p w14:paraId="1232891C" w14:textId="1121D2B9" w:rsidR="007101DC" w:rsidRPr="000C083F" w:rsidRDefault="00B82A5B" w:rsidP="00830215">
      <w:pPr>
        <w:spacing w:line="276" w:lineRule="auto"/>
        <w:jc w:val="both"/>
        <w:rPr>
          <w:sz w:val="24"/>
          <w:szCs w:val="24"/>
        </w:rPr>
      </w:pPr>
      <w:r>
        <w:rPr>
          <w:noProof/>
          <w:sz w:val="24"/>
          <w:szCs w:val="24"/>
        </w:rPr>
        <w:drawing>
          <wp:inline distT="0" distB="0" distL="0" distR="0" wp14:anchorId="56FD0BA3" wp14:editId="0B6A894C">
            <wp:extent cx="6181725" cy="3060700"/>
            <wp:effectExtent l="0" t="0" r="9525" b="6350"/>
            <wp:docPr id="40507862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1725" cy="3060700"/>
                    </a:xfrm>
                    <a:prstGeom prst="rect">
                      <a:avLst/>
                    </a:prstGeom>
                    <a:noFill/>
                  </pic:spPr>
                </pic:pic>
              </a:graphicData>
            </a:graphic>
          </wp:inline>
        </w:drawing>
      </w:r>
    </w:p>
    <w:p w14:paraId="5DA8D74D" w14:textId="6F7E5A1F" w:rsidR="00066AD5" w:rsidRDefault="000C083F" w:rsidP="0080168C">
      <w:pPr>
        <w:spacing w:line="276" w:lineRule="auto"/>
        <w:jc w:val="both"/>
        <w:rPr>
          <w:i/>
          <w:iCs/>
          <w:sz w:val="24"/>
          <w:szCs w:val="24"/>
          <w:lang w:val="en-US"/>
        </w:rPr>
      </w:pPr>
      <w:r w:rsidRPr="00B91985">
        <w:rPr>
          <w:b/>
          <w:sz w:val="24"/>
          <w:szCs w:val="24"/>
          <w:lang w:val="en-US"/>
        </w:rPr>
        <w:t>Figur</w:t>
      </w:r>
      <w:r w:rsidR="00F77297">
        <w:rPr>
          <w:b/>
          <w:bCs/>
          <w:sz w:val="24"/>
          <w:szCs w:val="24"/>
          <w:lang w:val="en-US"/>
        </w:rPr>
        <w:t>e</w:t>
      </w:r>
      <w:r w:rsidRPr="00B91985">
        <w:rPr>
          <w:b/>
          <w:sz w:val="24"/>
          <w:szCs w:val="24"/>
          <w:lang w:val="en-US"/>
        </w:rPr>
        <w:t xml:space="preserve"> 1.</w:t>
      </w:r>
      <w:r w:rsidRPr="00B91985">
        <w:rPr>
          <w:sz w:val="24"/>
          <w:szCs w:val="24"/>
          <w:lang w:val="en-US"/>
        </w:rPr>
        <w:t xml:space="preserve"> </w:t>
      </w:r>
      <w:r w:rsidR="000D4CC2" w:rsidRPr="00B91985">
        <w:rPr>
          <w:i/>
          <w:sz w:val="24"/>
          <w:szCs w:val="24"/>
          <w:lang w:val="en-US"/>
        </w:rPr>
        <w:t>Relationship between the three study terms</w:t>
      </w:r>
      <w:r w:rsidR="00066AD5">
        <w:rPr>
          <w:i/>
          <w:iCs/>
          <w:sz w:val="24"/>
          <w:szCs w:val="24"/>
          <w:lang w:val="en-US"/>
        </w:rPr>
        <w:t>.</w:t>
      </w:r>
    </w:p>
    <w:p w14:paraId="2857CFCF" w14:textId="77777777" w:rsidR="00066AD5" w:rsidRDefault="00066AD5" w:rsidP="0080168C">
      <w:pPr>
        <w:spacing w:line="276" w:lineRule="auto"/>
        <w:jc w:val="both"/>
        <w:rPr>
          <w:i/>
          <w:iCs/>
          <w:sz w:val="24"/>
          <w:szCs w:val="24"/>
          <w:lang w:val="en-US"/>
        </w:rPr>
      </w:pPr>
    </w:p>
    <w:p w14:paraId="7F7DF9C4" w14:textId="03F92ABD" w:rsidR="00CB3D8E" w:rsidRPr="00C67E68" w:rsidRDefault="0080168C" w:rsidP="0080168C">
      <w:pPr>
        <w:spacing w:line="276" w:lineRule="auto"/>
        <w:jc w:val="both"/>
        <w:rPr>
          <w:sz w:val="24"/>
          <w:szCs w:val="24"/>
          <w:lang w:val="en-US"/>
        </w:rPr>
      </w:pPr>
      <w:r w:rsidRPr="00C67E68">
        <w:rPr>
          <w:sz w:val="24"/>
          <w:szCs w:val="24"/>
          <w:lang w:val="en-US"/>
        </w:rPr>
        <w:t xml:space="preserve">Finally, based on the preliminary analysis of the literature, it can be concluded that the terms digital technologies, digital transformation, and digital maturity integrate complementarily within the technological evolution process of organizations. Digital technologies serve as the technical foundation and necessary resources that enable organizations to initiate and </w:t>
      </w:r>
      <w:proofErr w:type="spellStart"/>
      <w:r w:rsidR="00BF3A7D">
        <w:rPr>
          <w:sz w:val="24"/>
          <w:szCs w:val="24"/>
          <w:lang w:val="en-US"/>
        </w:rPr>
        <w:t>mantain</w:t>
      </w:r>
      <w:proofErr w:type="spellEnd"/>
      <w:r w:rsidR="00BF3A7D" w:rsidRPr="00C67E68">
        <w:rPr>
          <w:sz w:val="24"/>
          <w:szCs w:val="24"/>
          <w:lang w:val="en-US"/>
        </w:rPr>
        <w:t xml:space="preserve"> </w:t>
      </w:r>
      <w:r w:rsidRPr="00C67E68">
        <w:rPr>
          <w:sz w:val="24"/>
          <w:szCs w:val="24"/>
          <w:lang w:val="en-US"/>
        </w:rPr>
        <w:t>digital transformation.</w:t>
      </w:r>
    </w:p>
    <w:p w14:paraId="04E197E4" w14:textId="77777777" w:rsidR="00D61F4E" w:rsidRDefault="0080168C" w:rsidP="0080168C">
      <w:pPr>
        <w:spacing w:line="276" w:lineRule="auto"/>
        <w:jc w:val="both"/>
        <w:rPr>
          <w:sz w:val="24"/>
          <w:szCs w:val="24"/>
          <w:lang w:val="en-US"/>
        </w:rPr>
      </w:pPr>
      <w:r w:rsidRPr="00C67E68">
        <w:rPr>
          <w:sz w:val="24"/>
          <w:szCs w:val="24"/>
          <w:lang w:val="en-US"/>
        </w:rPr>
        <w:t>This transformation involves a deep and strategic shift in processes, business models, and organizational structures, aimed at maximizing the potential of digital technologies. As organizations progress in their digital transformation, they reach different levels of digital maturity, reflecting their ability to adapt, innovate, and remain competitive in a constantly changing digital environment.</w:t>
      </w:r>
    </w:p>
    <w:p w14:paraId="1F51F1CA" w14:textId="2D071C9E" w:rsidR="0080168C" w:rsidRPr="00C67E68" w:rsidRDefault="0080168C" w:rsidP="0080168C">
      <w:pPr>
        <w:spacing w:line="276" w:lineRule="auto"/>
        <w:jc w:val="both"/>
        <w:rPr>
          <w:sz w:val="24"/>
          <w:szCs w:val="24"/>
          <w:lang w:val="en-US"/>
        </w:rPr>
      </w:pPr>
      <w:r w:rsidRPr="00C67E68">
        <w:rPr>
          <w:sz w:val="24"/>
          <w:szCs w:val="24"/>
          <w:lang w:val="en-US"/>
        </w:rPr>
        <w:t xml:space="preserve">Digital maturity, therefore, is the indicator of success and the ultimate goal of effectively integrating digital technologies into digital transformation, demonstrating the organization’s preparedness and adaptability to current technological challenges. The integration of these terms, as highlighted in the </w:t>
      </w:r>
      <w:r w:rsidRPr="00C67E68">
        <w:rPr>
          <w:sz w:val="24"/>
          <w:szCs w:val="24"/>
          <w:lang w:val="en-US"/>
        </w:rPr>
        <w:lastRenderedPageBreak/>
        <w:t>review, not only aims to improve organizational performance but also to enhance their competitiveness in the market.</w:t>
      </w:r>
    </w:p>
    <w:p w14:paraId="3FA78C2E" w14:textId="77777777" w:rsidR="00F54C91" w:rsidRPr="00C67E68" w:rsidRDefault="00F54C91" w:rsidP="00E92354">
      <w:pPr>
        <w:spacing w:line="276" w:lineRule="auto"/>
        <w:jc w:val="both"/>
        <w:rPr>
          <w:sz w:val="24"/>
          <w:szCs w:val="24"/>
          <w:lang w:val="en-US"/>
        </w:rPr>
      </w:pPr>
    </w:p>
    <w:p w14:paraId="3137388C" w14:textId="379809EB" w:rsidR="00A326B2" w:rsidRPr="00063D02" w:rsidRDefault="00A326B2" w:rsidP="007B762B">
      <w:pPr>
        <w:pStyle w:val="Ttulo1"/>
        <w:numPr>
          <w:ilvl w:val="0"/>
          <w:numId w:val="5"/>
        </w:numPr>
        <w:rPr>
          <w:sz w:val="24"/>
          <w:lang w:val="en-US"/>
        </w:rPr>
      </w:pPr>
      <w:r w:rsidRPr="00063D02">
        <w:rPr>
          <w:sz w:val="24"/>
          <w:lang w:val="en-US"/>
        </w:rPr>
        <w:t>S</w:t>
      </w:r>
      <w:r w:rsidR="00EC7AEC" w:rsidRPr="00063D02">
        <w:rPr>
          <w:sz w:val="24"/>
          <w:lang w:val="en-US"/>
        </w:rPr>
        <w:t>y</w:t>
      </w:r>
      <w:r w:rsidRPr="00063D02">
        <w:rPr>
          <w:sz w:val="24"/>
          <w:lang w:val="en-US"/>
        </w:rPr>
        <w:t>stematic literature review</w:t>
      </w:r>
    </w:p>
    <w:p w14:paraId="393FDDD9" w14:textId="77777777" w:rsidR="00FA20FE" w:rsidRDefault="001F6CBB">
      <w:pPr>
        <w:jc w:val="both"/>
        <w:rPr>
          <w:sz w:val="24"/>
          <w:szCs w:val="24"/>
          <w:lang w:val="en-US"/>
        </w:rPr>
      </w:pPr>
      <w:r w:rsidRPr="001F6CBB">
        <w:rPr>
          <w:sz w:val="24"/>
          <w:szCs w:val="24"/>
          <w:lang w:val="en-US"/>
        </w:rPr>
        <w:t xml:space="preserve">A search protocol is established in the Web of Science database to build a knowledge base on digital maturity models (DMM). Additionally, the bibliometric software </w:t>
      </w:r>
      <w:proofErr w:type="spellStart"/>
      <w:r w:rsidRPr="001F6CBB">
        <w:rPr>
          <w:sz w:val="24"/>
          <w:szCs w:val="24"/>
          <w:lang w:val="en-US"/>
        </w:rPr>
        <w:t>VOSviewer</w:t>
      </w:r>
      <w:proofErr w:type="spellEnd"/>
      <w:r w:rsidRPr="001F6CBB">
        <w:rPr>
          <w:sz w:val="24"/>
          <w:szCs w:val="24"/>
          <w:lang w:val="en-US"/>
        </w:rPr>
        <w:t xml:space="preserve"> is used to analyze the metadata of the articles found, with special attention to the review of keywords through a co-occurrence map. The analysis reveals a strong relationship between the terms "maturity model," "digital transformation," and "SMEs</w:t>
      </w:r>
      <w:r>
        <w:rPr>
          <w:sz w:val="24"/>
          <w:szCs w:val="24"/>
          <w:lang w:val="en-US"/>
        </w:rPr>
        <w:t>”</w:t>
      </w:r>
      <w:r w:rsidRPr="001F6CBB">
        <w:rPr>
          <w:sz w:val="24"/>
          <w:szCs w:val="24"/>
          <w:lang w:val="en-US"/>
        </w:rPr>
        <w:t>.</w:t>
      </w:r>
    </w:p>
    <w:p w14:paraId="641E0663" w14:textId="77777777" w:rsidR="001E5307" w:rsidRDefault="001E5307" w:rsidP="001E5307">
      <w:pPr>
        <w:jc w:val="both"/>
        <w:rPr>
          <w:b/>
          <w:bCs/>
          <w:sz w:val="24"/>
          <w:szCs w:val="24"/>
          <w:lang w:val="en-US"/>
        </w:rPr>
      </w:pPr>
    </w:p>
    <w:p w14:paraId="1C8B948A" w14:textId="6512FEF4" w:rsidR="0053146F" w:rsidRDefault="00EB7FC1" w:rsidP="000D7BEC">
      <w:pPr>
        <w:jc w:val="both"/>
        <w:rPr>
          <w:b/>
          <w:bCs/>
          <w:sz w:val="24"/>
          <w:szCs w:val="24"/>
          <w:lang w:val="en-US"/>
        </w:rPr>
      </w:pPr>
      <w:r w:rsidRPr="005C7CCE">
        <w:rPr>
          <w:b/>
          <w:bCs/>
          <w:sz w:val="24"/>
          <w:szCs w:val="24"/>
          <w:lang w:val="en-US"/>
        </w:rPr>
        <w:t>Search</w:t>
      </w:r>
      <w:r w:rsidRPr="007E0138">
        <w:rPr>
          <w:b/>
          <w:bCs/>
          <w:sz w:val="24"/>
          <w:szCs w:val="24"/>
          <w:lang w:val="en-US"/>
        </w:rPr>
        <w:t xml:space="preserve"> </w:t>
      </w:r>
      <w:r w:rsidR="00315301">
        <w:rPr>
          <w:b/>
          <w:bCs/>
          <w:sz w:val="24"/>
          <w:szCs w:val="24"/>
          <w:lang w:val="en-US"/>
        </w:rPr>
        <w:t>query</w:t>
      </w:r>
      <w:r w:rsidRPr="005C7CCE">
        <w:rPr>
          <w:b/>
          <w:bCs/>
          <w:sz w:val="24"/>
          <w:szCs w:val="24"/>
          <w:lang w:val="en-US"/>
        </w:rPr>
        <w:t>:</w:t>
      </w:r>
    </w:p>
    <w:p w14:paraId="5B03A4A3" w14:textId="05C813D6" w:rsidR="00575261" w:rsidRDefault="00EC142F" w:rsidP="000D7BEC">
      <w:pPr>
        <w:jc w:val="both"/>
        <w:rPr>
          <w:sz w:val="24"/>
          <w:szCs w:val="24"/>
          <w:lang w:val="en-US"/>
        </w:rPr>
      </w:pPr>
      <w:r w:rsidRPr="00EC142F">
        <w:rPr>
          <w:sz w:val="24"/>
          <w:szCs w:val="24"/>
          <w:lang w:val="en-US"/>
        </w:rPr>
        <w:t>(TS=(“Digital Maturity Model” or “Maturity Model”)) AND TS=(“Digital Transformation” OR”SMEs”)</w:t>
      </w:r>
    </w:p>
    <w:p w14:paraId="433CEFE9" w14:textId="77777777" w:rsidR="00CB3818" w:rsidRDefault="00CB3818" w:rsidP="005B52DD">
      <w:pPr>
        <w:ind w:left="360"/>
        <w:jc w:val="both"/>
        <w:rPr>
          <w:sz w:val="24"/>
          <w:szCs w:val="24"/>
          <w:lang w:val="en-US"/>
        </w:rPr>
      </w:pPr>
    </w:p>
    <w:p w14:paraId="0E4DD4B8" w14:textId="712CC843" w:rsidR="008C1CFF" w:rsidRDefault="00365363" w:rsidP="003505B5">
      <w:pPr>
        <w:rPr>
          <w:sz w:val="24"/>
          <w:szCs w:val="24"/>
          <w:lang w:val="en-US"/>
        </w:rPr>
      </w:pPr>
      <w:r>
        <w:rPr>
          <w:noProof/>
          <w:sz w:val="24"/>
          <w:szCs w:val="24"/>
          <w:lang w:val="en-US"/>
        </w:rPr>
        <w:drawing>
          <wp:inline distT="0" distB="0" distL="0" distR="0" wp14:anchorId="6E654359" wp14:editId="2E1EDDB9">
            <wp:extent cx="3889375" cy="3060700"/>
            <wp:effectExtent l="0" t="0" r="0" b="6350"/>
            <wp:docPr id="8853776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9375" cy="3060700"/>
                    </a:xfrm>
                    <a:prstGeom prst="rect">
                      <a:avLst/>
                    </a:prstGeom>
                    <a:noFill/>
                  </pic:spPr>
                </pic:pic>
              </a:graphicData>
            </a:graphic>
          </wp:inline>
        </w:drawing>
      </w:r>
    </w:p>
    <w:p w14:paraId="19E47962" w14:textId="76668514" w:rsidR="003505B5" w:rsidRPr="00EB4E06" w:rsidRDefault="003505B5" w:rsidP="00AF1EA3">
      <w:pPr>
        <w:rPr>
          <w:sz w:val="24"/>
          <w:szCs w:val="24"/>
          <w:lang w:val="en-US"/>
        </w:rPr>
      </w:pPr>
      <w:r w:rsidRPr="00EB4E06">
        <w:rPr>
          <w:b/>
          <w:bCs/>
          <w:sz w:val="24"/>
          <w:szCs w:val="24"/>
          <w:lang w:val="en-US"/>
        </w:rPr>
        <w:t>Figur</w:t>
      </w:r>
      <w:r w:rsidR="00D000DC">
        <w:rPr>
          <w:b/>
          <w:bCs/>
          <w:sz w:val="24"/>
          <w:szCs w:val="24"/>
          <w:lang w:val="en-US"/>
        </w:rPr>
        <w:t>e</w:t>
      </w:r>
      <w:r w:rsidRPr="00EB4E06">
        <w:rPr>
          <w:b/>
          <w:bCs/>
          <w:sz w:val="24"/>
          <w:szCs w:val="24"/>
          <w:lang w:val="en-US"/>
        </w:rPr>
        <w:t xml:space="preserve"> </w:t>
      </w:r>
      <w:r w:rsidR="007264B3" w:rsidRPr="00EB4E06">
        <w:rPr>
          <w:b/>
          <w:bCs/>
          <w:sz w:val="24"/>
          <w:szCs w:val="24"/>
          <w:lang w:val="en-US"/>
        </w:rPr>
        <w:t>2</w:t>
      </w:r>
      <w:r w:rsidRPr="00EB4E06">
        <w:rPr>
          <w:b/>
          <w:bCs/>
          <w:sz w:val="24"/>
          <w:szCs w:val="24"/>
          <w:lang w:val="en-US"/>
        </w:rPr>
        <w:t>.</w:t>
      </w:r>
      <w:r w:rsidR="000664C8">
        <w:rPr>
          <w:i/>
          <w:iCs/>
          <w:sz w:val="24"/>
          <w:szCs w:val="24"/>
          <w:lang w:val="en-US"/>
        </w:rPr>
        <w:t xml:space="preserve"> Prisma</w:t>
      </w:r>
      <w:r w:rsidR="00C54899">
        <w:rPr>
          <w:i/>
          <w:iCs/>
          <w:sz w:val="24"/>
          <w:szCs w:val="24"/>
          <w:lang w:val="en-US"/>
        </w:rPr>
        <w:t xml:space="preserve"> flow diagram</w:t>
      </w:r>
    </w:p>
    <w:p w14:paraId="0C001216" w14:textId="77777777" w:rsidR="00FE0FFA" w:rsidRPr="00EB4E06" w:rsidRDefault="00FE0FFA" w:rsidP="00FE0FFA">
      <w:pPr>
        <w:rPr>
          <w:bCs/>
          <w:lang w:val="en-US"/>
        </w:rPr>
      </w:pPr>
    </w:p>
    <w:p w14:paraId="527DBBD9" w14:textId="34F5E09B" w:rsidR="00B539C6" w:rsidRDefault="00464A89" w:rsidP="00CC33B9">
      <w:pPr>
        <w:spacing w:line="276" w:lineRule="auto"/>
        <w:jc w:val="both"/>
        <w:rPr>
          <w:sz w:val="24"/>
          <w:szCs w:val="24"/>
          <w:lang w:val="en-US"/>
        </w:rPr>
      </w:pPr>
      <w:r w:rsidRPr="005A57FC">
        <w:rPr>
          <w:sz w:val="24"/>
          <w:szCs w:val="24"/>
          <w:lang w:val="en-US"/>
        </w:rPr>
        <w:t xml:space="preserve">Based on the previously defined search equation, a total of 175 articles </w:t>
      </w:r>
      <w:r w:rsidRPr="00AF1EA3">
        <w:rPr>
          <w:bCs/>
          <w:sz w:val="24"/>
          <w:szCs w:val="24"/>
          <w:lang w:val="en-US"/>
        </w:rPr>
        <w:t>are</w:t>
      </w:r>
      <w:r w:rsidRPr="005A57FC">
        <w:rPr>
          <w:sz w:val="24"/>
          <w:szCs w:val="24"/>
          <w:lang w:val="en-US"/>
        </w:rPr>
        <w:t xml:space="preserve"> identified. Subsequently, a detailed analysis of the titles, abstracts, and conclusions of these documents </w:t>
      </w:r>
      <w:r w:rsidRPr="00AF1EA3">
        <w:rPr>
          <w:bCs/>
          <w:sz w:val="24"/>
          <w:szCs w:val="24"/>
          <w:lang w:val="en-US"/>
        </w:rPr>
        <w:t>is carried out</w:t>
      </w:r>
      <w:r w:rsidRPr="005A57FC">
        <w:rPr>
          <w:sz w:val="24"/>
          <w:szCs w:val="24"/>
          <w:lang w:val="en-US"/>
        </w:rPr>
        <w:t xml:space="preserve"> to select the most relevant ones for the research. This process ensures the exclusion of studies that did not provide significant value to the field of study in question.</w:t>
      </w:r>
    </w:p>
    <w:p w14:paraId="11A0E3B6" w14:textId="77777777" w:rsidR="00AF1EA3" w:rsidRDefault="00AF1EA3" w:rsidP="00CC33B9">
      <w:pPr>
        <w:spacing w:line="276" w:lineRule="auto"/>
        <w:jc w:val="both"/>
        <w:rPr>
          <w:bCs/>
          <w:sz w:val="24"/>
          <w:szCs w:val="24"/>
          <w:lang w:val="en-US"/>
        </w:rPr>
      </w:pPr>
    </w:p>
    <w:p w14:paraId="12C46FF3" w14:textId="1BFDEF28" w:rsidR="00222076" w:rsidRPr="00AF1EA3" w:rsidRDefault="00BF2887" w:rsidP="00DC2EEE">
      <w:pPr>
        <w:pStyle w:val="Ttulo2"/>
        <w:rPr>
          <w:b/>
          <w:color w:val="000000" w:themeColor="text1"/>
          <w:sz w:val="24"/>
          <w:szCs w:val="24"/>
          <w:lang w:val="en-US"/>
        </w:rPr>
      </w:pPr>
      <w:r w:rsidRPr="00EB4E06">
        <w:rPr>
          <w:color w:val="000000" w:themeColor="text1"/>
          <w:lang w:val="en-US"/>
        </w:rPr>
        <w:t>4</w:t>
      </w:r>
      <w:r w:rsidR="00222076" w:rsidRPr="00EB4E06">
        <w:rPr>
          <w:color w:val="000000" w:themeColor="text1"/>
          <w:lang w:val="en-US"/>
        </w:rPr>
        <w:t xml:space="preserve">.1. </w:t>
      </w:r>
      <w:r w:rsidR="00D44294" w:rsidRPr="00AF1EA3">
        <w:rPr>
          <w:rFonts w:ascii="Times New Roman" w:hAnsi="Times New Roman"/>
          <w:b/>
          <w:bCs/>
          <w:color w:val="000000" w:themeColor="text1"/>
          <w:sz w:val="24"/>
          <w:szCs w:val="24"/>
          <w:lang w:val="en-US"/>
        </w:rPr>
        <w:t xml:space="preserve">Analysis of </w:t>
      </w:r>
      <w:r w:rsidR="00067146" w:rsidRPr="00AF1EA3">
        <w:rPr>
          <w:rFonts w:ascii="Times New Roman" w:hAnsi="Times New Roman"/>
          <w:b/>
          <w:bCs/>
          <w:color w:val="000000" w:themeColor="text1"/>
          <w:sz w:val="24"/>
          <w:szCs w:val="24"/>
          <w:lang w:val="en-US"/>
        </w:rPr>
        <w:t>d</w:t>
      </w:r>
      <w:r w:rsidR="00D44294" w:rsidRPr="00AF1EA3">
        <w:rPr>
          <w:rFonts w:ascii="Times New Roman" w:hAnsi="Times New Roman"/>
          <w:b/>
          <w:bCs/>
          <w:color w:val="000000" w:themeColor="text1"/>
          <w:sz w:val="24"/>
          <w:szCs w:val="24"/>
          <w:lang w:val="en-US"/>
        </w:rPr>
        <w:t xml:space="preserve">igital </w:t>
      </w:r>
      <w:r w:rsidR="00067146" w:rsidRPr="00AF1EA3">
        <w:rPr>
          <w:rFonts w:ascii="Times New Roman" w:hAnsi="Times New Roman"/>
          <w:b/>
          <w:bCs/>
          <w:color w:val="000000" w:themeColor="text1"/>
          <w:sz w:val="24"/>
          <w:szCs w:val="24"/>
          <w:lang w:val="en-US"/>
        </w:rPr>
        <w:t>m</w:t>
      </w:r>
      <w:r w:rsidR="00D44294" w:rsidRPr="00AF1EA3">
        <w:rPr>
          <w:rFonts w:ascii="Times New Roman" w:hAnsi="Times New Roman"/>
          <w:b/>
          <w:bCs/>
          <w:color w:val="000000" w:themeColor="text1"/>
          <w:sz w:val="24"/>
          <w:szCs w:val="24"/>
          <w:lang w:val="en-US"/>
        </w:rPr>
        <w:t xml:space="preserve">aturity </w:t>
      </w:r>
      <w:r w:rsidR="00067146" w:rsidRPr="00AF1EA3">
        <w:rPr>
          <w:rFonts w:ascii="Times New Roman" w:hAnsi="Times New Roman"/>
          <w:b/>
          <w:bCs/>
          <w:color w:val="000000" w:themeColor="text1"/>
          <w:sz w:val="24"/>
          <w:szCs w:val="24"/>
          <w:lang w:val="en-US"/>
        </w:rPr>
        <w:t>m</w:t>
      </w:r>
      <w:r w:rsidR="00D44294" w:rsidRPr="00AF1EA3">
        <w:rPr>
          <w:rFonts w:ascii="Times New Roman" w:hAnsi="Times New Roman"/>
          <w:b/>
          <w:bCs/>
          <w:color w:val="000000" w:themeColor="text1"/>
          <w:sz w:val="24"/>
          <w:szCs w:val="24"/>
          <w:lang w:val="en-US"/>
        </w:rPr>
        <w:t>odel (DMM)</w:t>
      </w:r>
    </w:p>
    <w:p w14:paraId="2060C693" w14:textId="25E975AF" w:rsidR="00A053D4" w:rsidRDefault="008F61B2" w:rsidP="000E26B0">
      <w:pPr>
        <w:spacing w:line="276" w:lineRule="auto"/>
        <w:jc w:val="both"/>
        <w:rPr>
          <w:sz w:val="24"/>
          <w:szCs w:val="24"/>
          <w:lang w:val="en-US"/>
        </w:rPr>
      </w:pPr>
      <w:r w:rsidRPr="004547A7">
        <w:rPr>
          <w:sz w:val="24"/>
          <w:szCs w:val="24"/>
          <w:lang w:val="en-US"/>
        </w:rPr>
        <w:t xml:space="preserve">After establishing a clear understanding of what digital maturity entails, it is essential to analyze the Digital Maturity Models (DMMs) developed to evaluate and guide organizations through their digital transformation process. In the context of this research, DMMs are understood as recognized tools that facilitate the assessment of an organization’s current state and provide a framework to identify the necessary activities to reach a more advanced level of organizational development </w:t>
      </w:r>
      <w:bookmarkStart w:id="0" w:name="_Hlk180438280"/>
      <w:r w:rsidR="0030117B" w:rsidRPr="005D41A8">
        <w:rPr>
          <w:sz w:val="24"/>
          <w:szCs w:val="24"/>
          <w:lang w:val="en-US"/>
        </w:rPr>
        <w:t>[</w:t>
      </w:r>
      <w:r w:rsidR="00E63F03">
        <w:rPr>
          <w:sz w:val="24"/>
          <w:szCs w:val="24"/>
          <w:lang w:val="en-US"/>
        </w:rPr>
        <w:t>3</w:t>
      </w:r>
      <w:r w:rsidR="0030117B" w:rsidRPr="005D41A8">
        <w:rPr>
          <w:sz w:val="24"/>
          <w:szCs w:val="24"/>
          <w:lang w:val="en-US"/>
        </w:rPr>
        <w:t>]</w:t>
      </w:r>
      <w:r w:rsidRPr="004547A7">
        <w:rPr>
          <w:sz w:val="24"/>
          <w:szCs w:val="24"/>
          <w:lang w:val="en-US"/>
        </w:rPr>
        <w:t xml:space="preserve">. </w:t>
      </w:r>
      <w:bookmarkEnd w:id="0"/>
      <w:r w:rsidRPr="004547A7">
        <w:rPr>
          <w:sz w:val="24"/>
          <w:szCs w:val="24"/>
          <w:lang w:val="en-US"/>
        </w:rPr>
        <w:t>According to</w:t>
      </w:r>
      <w:r w:rsidR="008C4E9F">
        <w:rPr>
          <w:sz w:val="24"/>
          <w:szCs w:val="24"/>
          <w:lang w:val="en-US"/>
        </w:rPr>
        <w:t xml:space="preserve"> </w:t>
      </w:r>
      <w:r w:rsidR="008C4E9F" w:rsidRPr="0015134D">
        <w:rPr>
          <w:sz w:val="24"/>
          <w:szCs w:val="24"/>
          <w:lang w:val="en-US"/>
        </w:rPr>
        <w:t>[</w:t>
      </w:r>
      <w:r w:rsidR="00E63F03">
        <w:rPr>
          <w:sz w:val="24"/>
          <w:szCs w:val="24"/>
          <w:lang w:val="en-US"/>
        </w:rPr>
        <w:t>7</w:t>
      </w:r>
      <w:r w:rsidR="008C4E9F" w:rsidRPr="0015134D">
        <w:rPr>
          <w:sz w:val="24"/>
          <w:szCs w:val="24"/>
          <w:lang w:val="en-US"/>
        </w:rPr>
        <w:t>]</w:t>
      </w:r>
      <w:r w:rsidRPr="004547A7">
        <w:rPr>
          <w:sz w:val="24"/>
          <w:szCs w:val="24"/>
          <w:lang w:val="en-US"/>
        </w:rPr>
        <w:t xml:space="preserve">, DMMs have three different purposes: descriptive, which allows for diagnosing the current capabilities of the company; prescriptive, which proposes concrete measures to improve maturity; and comparative, which facilitates both internal and external evaluations of the company. Moreover, these models are </w:t>
      </w:r>
      <w:r w:rsidRPr="004547A7">
        <w:rPr>
          <w:sz w:val="24"/>
          <w:szCs w:val="24"/>
          <w:lang w:val="en-US"/>
        </w:rPr>
        <w:lastRenderedPageBreak/>
        <w:t xml:space="preserve">effective in identifying strengths and weaknesses across various domains within an organization, offering a clear perspective on critical areas for improvement </w:t>
      </w:r>
      <w:r w:rsidR="00506645" w:rsidRPr="0015134D">
        <w:rPr>
          <w:sz w:val="24"/>
          <w:szCs w:val="24"/>
          <w:lang w:val="en-US"/>
        </w:rPr>
        <w:t>[</w:t>
      </w:r>
      <w:r w:rsidR="00E63F03">
        <w:rPr>
          <w:sz w:val="24"/>
          <w:szCs w:val="24"/>
          <w:lang w:val="en-US"/>
        </w:rPr>
        <w:t>3</w:t>
      </w:r>
      <w:r w:rsidR="00506645" w:rsidRPr="0015134D">
        <w:rPr>
          <w:sz w:val="24"/>
          <w:szCs w:val="24"/>
          <w:lang w:val="en-US"/>
        </w:rPr>
        <w:t>]</w:t>
      </w:r>
      <w:r w:rsidRPr="00887AA4">
        <w:rPr>
          <w:sz w:val="24"/>
          <w:szCs w:val="24"/>
          <w:lang w:val="en-US"/>
        </w:rPr>
        <w:t>.</w:t>
      </w:r>
    </w:p>
    <w:p w14:paraId="12A52B08" w14:textId="77777777" w:rsidR="00A9475F" w:rsidRDefault="00A9475F" w:rsidP="000E26B0">
      <w:pPr>
        <w:spacing w:line="276" w:lineRule="auto"/>
        <w:jc w:val="both"/>
        <w:rPr>
          <w:sz w:val="24"/>
          <w:szCs w:val="24"/>
          <w:lang w:val="en-US"/>
        </w:rPr>
      </w:pPr>
    </w:p>
    <w:p w14:paraId="4BBD1792" w14:textId="15024481" w:rsidR="005C48D3" w:rsidRPr="00BF2887" w:rsidRDefault="00BF2887" w:rsidP="00BF2887">
      <w:pPr>
        <w:pStyle w:val="Ttulo2"/>
        <w:rPr>
          <w:rFonts w:ascii="Times New Roman" w:hAnsi="Times New Roman"/>
          <w:b/>
          <w:bCs/>
          <w:color w:val="auto"/>
          <w:sz w:val="24"/>
          <w:szCs w:val="24"/>
          <w:lang w:val="en-US"/>
        </w:rPr>
      </w:pPr>
      <w:r w:rsidRPr="00BF2887">
        <w:rPr>
          <w:rFonts w:ascii="Times New Roman" w:hAnsi="Times New Roman"/>
          <w:b/>
          <w:bCs/>
          <w:color w:val="auto"/>
          <w:sz w:val="24"/>
          <w:szCs w:val="24"/>
          <w:lang w:val="en-US"/>
        </w:rPr>
        <w:t>4.2.</w:t>
      </w:r>
      <w:r>
        <w:rPr>
          <w:rFonts w:ascii="Times New Roman" w:hAnsi="Times New Roman"/>
          <w:b/>
          <w:bCs/>
          <w:color w:val="auto"/>
          <w:sz w:val="24"/>
          <w:szCs w:val="24"/>
          <w:lang w:val="en-US"/>
        </w:rPr>
        <w:t xml:space="preserve"> </w:t>
      </w:r>
      <w:r w:rsidR="00321C19" w:rsidRPr="00BF2887">
        <w:rPr>
          <w:rFonts w:ascii="Times New Roman" w:hAnsi="Times New Roman"/>
          <w:b/>
          <w:bCs/>
          <w:color w:val="auto"/>
          <w:sz w:val="24"/>
          <w:szCs w:val="24"/>
          <w:lang w:val="en-US"/>
        </w:rPr>
        <w:t>Digital maturity models found in the literature</w:t>
      </w:r>
    </w:p>
    <w:p w14:paraId="4BD7181E" w14:textId="77777777" w:rsidR="003A4468" w:rsidRDefault="003A4468">
      <w:pPr>
        <w:spacing w:line="276" w:lineRule="auto"/>
        <w:jc w:val="both"/>
        <w:rPr>
          <w:rFonts w:eastAsia="Calibri"/>
          <w:color w:val="000000" w:themeColor="text1"/>
          <w:sz w:val="24"/>
          <w:szCs w:val="24"/>
          <w:lang w:val="en-US"/>
        </w:rPr>
      </w:pPr>
      <w:r w:rsidRPr="00AF1EA3">
        <w:rPr>
          <w:rFonts w:eastAsia="Calibri"/>
          <w:color w:val="000000" w:themeColor="text1"/>
          <w:sz w:val="24"/>
          <w:szCs w:val="24"/>
          <w:lang w:val="en-US"/>
        </w:rPr>
        <w:t>In the systematic literature review, a total of twenty-one (21)</w:t>
      </w:r>
      <w:r w:rsidRPr="00DC2EEE">
        <w:rPr>
          <w:rFonts w:eastAsia="Calibri"/>
          <w:color w:val="000000" w:themeColor="text1"/>
          <w:sz w:val="24"/>
          <w:szCs w:val="24"/>
          <w:lang w:val="en-US"/>
        </w:rPr>
        <w:t xml:space="preserve"> models are identified and analyzed, categorized according to the parameters defined in the methodology, including authors, dimensions, levels, objectives, needs, size, and type of study (see Appendix A). The objective is to gather the necessary information to define the models that best fit the characteristics present in SMEs.</w:t>
      </w:r>
    </w:p>
    <w:p w14:paraId="0AD8F542" w14:textId="77777777" w:rsidR="00A9475F" w:rsidRPr="002E563A" w:rsidRDefault="00A9475F" w:rsidP="002E563A">
      <w:pPr>
        <w:spacing w:line="276" w:lineRule="auto"/>
        <w:jc w:val="both"/>
        <w:rPr>
          <w:color w:val="000000" w:themeColor="text1"/>
          <w:sz w:val="24"/>
          <w:szCs w:val="24"/>
          <w:lang w:val="en-US"/>
        </w:rPr>
      </w:pPr>
    </w:p>
    <w:p w14:paraId="7E54CD7E" w14:textId="3316498A" w:rsidR="00843602" w:rsidRPr="00216BB7" w:rsidRDefault="00BB59AA" w:rsidP="0034691E">
      <w:pPr>
        <w:pStyle w:val="Ttulo2"/>
        <w:rPr>
          <w:rFonts w:ascii="Times New Roman" w:hAnsi="Times New Roman"/>
          <w:b/>
          <w:bCs/>
          <w:color w:val="000000" w:themeColor="text1"/>
          <w:sz w:val="24"/>
          <w:szCs w:val="24"/>
          <w:lang w:val="en-US"/>
        </w:rPr>
      </w:pPr>
      <w:r w:rsidRPr="002E563A">
        <w:rPr>
          <w:rFonts w:ascii="Times New Roman" w:hAnsi="Times New Roman"/>
          <w:b/>
          <w:color w:val="000000" w:themeColor="text1"/>
          <w:sz w:val="24"/>
          <w:szCs w:val="24"/>
          <w:lang w:val="en-US"/>
        </w:rPr>
        <w:t>4</w:t>
      </w:r>
      <w:r w:rsidR="00CA5EB8" w:rsidRPr="002E563A">
        <w:rPr>
          <w:rFonts w:ascii="Times New Roman" w:hAnsi="Times New Roman"/>
          <w:b/>
          <w:color w:val="000000" w:themeColor="text1"/>
          <w:sz w:val="24"/>
          <w:szCs w:val="24"/>
          <w:lang w:val="en-US"/>
        </w:rPr>
        <w:t>.3.</w:t>
      </w:r>
      <w:r w:rsidR="00CA5EB8" w:rsidRPr="002E563A">
        <w:rPr>
          <w:rFonts w:ascii="Times New Roman" w:hAnsi="Times New Roman"/>
          <w:b/>
          <w:bCs/>
          <w:color w:val="000000" w:themeColor="text1"/>
          <w:lang w:val="en-US"/>
        </w:rPr>
        <w:t xml:space="preserve">  </w:t>
      </w:r>
      <w:r w:rsidR="00067146" w:rsidRPr="002E563A">
        <w:rPr>
          <w:rFonts w:ascii="Times New Roman" w:hAnsi="Times New Roman"/>
          <w:b/>
          <w:bCs/>
          <w:color w:val="000000" w:themeColor="text1"/>
          <w:sz w:val="24"/>
          <w:szCs w:val="24"/>
          <w:lang w:val="en-US"/>
        </w:rPr>
        <w:t xml:space="preserve">Synthesis of the digital maturity models </w:t>
      </w:r>
      <w:r w:rsidR="00067146" w:rsidRPr="00216BB7">
        <w:rPr>
          <w:rFonts w:ascii="Times New Roman" w:hAnsi="Times New Roman"/>
          <w:b/>
          <w:bCs/>
          <w:color w:val="000000" w:themeColor="text1"/>
          <w:sz w:val="24"/>
          <w:szCs w:val="24"/>
          <w:lang w:val="en-US"/>
        </w:rPr>
        <w:t xml:space="preserve">found in the </w:t>
      </w:r>
      <w:r w:rsidR="008E610F">
        <w:rPr>
          <w:rFonts w:ascii="Times New Roman" w:hAnsi="Times New Roman"/>
          <w:b/>
          <w:bCs/>
          <w:color w:val="000000" w:themeColor="text1"/>
          <w:sz w:val="24"/>
          <w:szCs w:val="24"/>
          <w:lang w:val="en-US"/>
        </w:rPr>
        <w:t>literature</w:t>
      </w:r>
    </w:p>
    <w:p w14:paraId="48F0B451" w14:textId="3D4652EF" w:rsidR="00486028" w:rsidRDefault="0070619D" w:rsidP="00C67E68">
      <w:pPr>
        <w:jc w:val="both"/>
        <w:rPr>
          <w:rFonts w:eastAsia="Calibri"/>
          <w:color w:val="000000" w:themeColor="text1"/>
          <w:sz w:val="24"/>
          <w:szCs w:val="24"/>
          <w:lang w:val="en-US"/>
        </w:rPr>
      </w:pPr>
      <w:r w:rsidRPr="002E563A">
        <w:rPr>
          <w:rFonts w:eastAsia="Calibri"/>
          <w:color w:val="000000" w:themeColor="text1"/>
          <w:sz w:val="24"/>
          <w:szCs w:val="24"/>
          <w:lang w:val="en-US"/>
        </w:rPr>
        <w:t>In the first phase of the research, an exhaustive reading of each article was carried out to gain a broad understanding of its content. This allowed for an initial filtering process, eliminating those articles that did not contribute significantly, primarily based on their focus. Studies that were centered solely on specific areas were discarded, as their particular characteristics did not provide general information useful for a broad organizational analysis. As a result of the analysis, the phase concluded with a total of thirteen (13) MMDs.</w:t>
      </w:r>
    </w:p>
    <w:p w14:paraId="21C1FAE1" w14:textId="77777777" w:rsidR="00B42A4B" w:rsidRDefault="00B42A4B" w:rsidP="00C67E68">
      <w:pPr>
        <w:jc w:val="both"/>
        <w:rPr>
          <w:rFonts w:eastAsia="Calibri"/>
          <w:color w:val="000000" w:themeColor="text1"/>
          <w:sz w:val="24"/>
          <w:szCs w:val="24"/>
          <w:lang w:val="en-US"/>
        </w:rPr>
      </w:pPr>
    </w:p>
    <w:p w14:paraId="766F572E" w14:textId="77EE9849" w:rsidR="00735EE8" w:rsidRDefault="00710C8F" w:rsidP="00C67E68">
      <w:pPr>
        <w:jc w:val="both"/>
        <w:rPr>
          <w:rFonts w:eastAsia="Calibri"/>
          <w:color w:val="000000" w:themeColor="text1"/>
          <w:sz w:val="24"/>
          <w:szCs w:val="24"/>
          <w:lang w:val="en-US"/>
        </w:rPr>
      </w:pPr>
      <w:r w:rsidRPr="00710C8F">
        <w:rPr>
          <w:rFonts w:eastAsia="Calibri"/>
          <w:noProof/>
        </w:rPr>
        <w:drawing>
          <wp:inline distT="0" distB="0" distL="0" distR="0" wp14:anchorId="140331AA" wp14:editId="01354D67">
            <wp:extent cx="6855609" cy="3060000"/>
            <wp:effectExtent l="0" t="0" r="2540" b="7620"/>
            <wp:docPr id="196861597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5609" cy="3060000"/>
                    </a:xfrm>
                    <a:prstGeom prst="rect">
                      <a:avLst/>
                    </a:prstGeom>
                    <a:noFill/>
                    <a:ln>
                      <a:noFill/>
                    </a:ln>
                  </pic:spPr>
                </pic:pic>
              </a:graphicData>
            </a:graphic>
          </wp:inline>
        </w:drawing>
      </w:r>
    </w:p>
    <w:p w14:paraId="1C017A40" w14:textId="2EC1AC89" w:rsidR="00051B46" w:rsidRDefault="00051B46" w:rsidP="00C67E68">
      <w:pPr>
        <w:jc w:val="both"/>
        <w:rPr>
          <w:rFonts w:eastAsia="Calibri"/>
          <w:color w:val="000000" w:themeColor="text1"/>
          <w:sz w:val="24"/>
          <w:szCs w:val="24"/>
          <w:lang w:val="en-US"/>
        </w:rPr>
      </w:pPr>
      <w:r w:rsidRPr="003C5FDA">
        <w:rPr>
          <w:rFonts w:eastAsia="Calibri"/>
          <w:b/>
          <w:color w:val="000000" w:themeColor="text1"/>
          <w:sz w:val="24"/>
          <w:szCs w:val="24"/>
          <w:lang w:val="en-US"/>
        </w:rPr>
        <w:t>Figur</w:t>
      </w:r>
      <w:r w:rsidR="00D000DC">
        <w:rPr>
          <w:rFonts w:eastAsia="Calibri"/>
          <w:b/>
          <w:bCs/>
          <w:color w:val="000000" w:themeColor="text1"/>
          <w:sz w:val="24"/>
          <w:szCs w:val="24"/>
          <w:lang w:val="en-US"/>
        </w:rPr>
        <w:t>e</w:t>
      </w:r>
      <w:r w:rsidRPr="003C5FDA">
        <w:rPr>
          <w:rFonts w:eastAsia="Calibri"/>
          <w:b/>
          <w:color w:val="000000" w:themeColor="text1"/>
          <w:sz w:val="24"/>
          <w:szCs w:val="24"/>
          <w:lang w:val="en-US"/>
        </w:rPr>
        <w:t xml:space="preserve"> 3.</w:t>
      </w:r>
      <w:r w:rsidRPr="003C5FDA">
        <w:rPr>
          <w:rFonts w:eastAsia="Calibri"/>
          <w:color w:val="000000" w:themeColor="text1"/>
          <w:sz w:val="24"/>
          <w:szCs w:val="24"/>
          <w:lang w:val="en-US"/>
        </w:rPr>
        <w:t xml:space="preserve"> </w:t>
      </w:r>
      <w:r w:rsidRPr="00493773">
        <w:rPr>
          <w:rFonts w:eastAsia="Calibri"/>
          <w:color w:val="000000" w:themeColor="text1"/>
          <w:sz w:val="24"/>
          <w:szCs w:val="24"/>
          <w:lang w:val="en-US"/>
        </w:rPr>
        <w:t xml:space="preserve">List </w:t>
      </w:r>
      <w:r>
        <w:rPr>
          <w:rFonts w:eastAsia="Calibri"/>
          <w:color w:val="000000" w:themeColor="text1"/>
          <w:sz w:val="24"/>
          <w:szCs w:val="24"/>
          <w:lang w:val="en-US"/>
        </w:rPr>
        <w:t>o</w:t>
      </w:r>
      <w:r w:rsidRPr="00493773">
        <w:rPr>
          <w:rFonts w:eastAsia="Calibri"/>
          <w:color w:val="000000" w:themeColor="text1"/>
          <w:sz w:val="24"/>
          <w:szCs w:val="24"/>
          <w:lang w:val="en-US"/>
        </w:rPr>
        <w:t>f the 13 identified DMMs</w:t>
      </w:r>
    </w:p>
    <w:p w14:paraId="17DFA68F" w14:textId="1A42F773" w:rsidR="0081309A" w:rsidRPr="002E563A" w:rsidRDefault="00B42A4B" w:rsidP="00B42A4B">
      <w:pPr>
        <w:jc w:val="both"/>
        <w:rPr>
          <w:rFonts w:eastAsia="Calibri"/>
          <w:color w:val="000000" w:themeColor="text1"/>
          <w:sz w:val="24"/>
          <w:szCs w:val="24"/>
          <w:lang w:val="en-US"/>
        </w:rPr>
      </w:pPr>
      <w:r w:rsidRPr="00B42A4B">
        <w:rPr>
          <w:rFonts w:eastAsia="Calibri"/>
          <w:noProof/>
        </w:rPr>
        <w:lastRenderedPageBreak/>
        <w:drawing>
          <wp:inline distT="0" distB="0" distL="0" distR="0" wp14:anchorId="0724F51B" wp14:editId="5E5A3B19">
            <wp:extent cx="6202097" cy="3060000"/>
            <wp:effectExtent l="0" t="0" r="8255" b="7620"/>
            <wp:docPr id="65073180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02097" cy="3060000"/>
                    </a:xfrm>
                    <a:prstGeom prst="rect">
                      <a:avLst/>
                    </a:prstGeom>
                    <a:noFill/>
                    <a:ln>
                      <a:noFill/>
                    </a:ln>
                  </pic:spPr>
                </pic:pic>
              </a:graphicData>
            </a:graphic>
          </wp:inline>
        </w:drawing>
      </w:r>
    </w:p>
    <w:p w14:paraId="5DE8C15B" w14:textId="70D619EB" w:rsidR="00486028" w:rsidRPr="00493773" w:rsidRDefault="00051B46" w:rsidP="0070619D">
      <w:pPr>
        <w:rPr>
          <w:rFonts w:eastAsia="Calibri"/>
          <w:color w:val="000000" w:themeColor="text1"/>
          <w:sz w:val="24"/>
          <w:szCs w:val="24"/>
          <w:lang w:val="en-US"/>
        </w:rPr>
      </w:pPr>
      <w:r>
        <w:rPr>
          <w:rFonts w:eastAsia="Calibri"/>
          <w:b/>
          <w:bCs/>
          <w:color w:val="000000" w:themeColor="text1"/>
          <w:sz w:val="24"/>
          <w:szCs w:val="24"/>
          <w:lang w:val="en-US"/>
        </w:rPr>
        <w:t>Continuation f</w:t>
      </w:r>
      <w:r w:rsidR="003505B5" w:rsidRPr="005F1C13">
        <w:rPr>
          <w:rFonts w:eastAsia="Calibri"/>
          <w:b/>
          <w:bCs/>
          <w:color w:val="000000" w:themeColor="text1"/>
          <w:sz w:val="24"/>
          <w:szCs w:val="24"/>
          <w:lang w:val="en-US"/>
        </w:rPr>
        <w:t>igur</w:t>
      </w:r>
      <w:r w:rsidR="00D000DC">
        <w:rPr>
          <w:rFonts w:eastAsia="Calibri"/>
          <w:b/>
          <w:bCs/>
          <w:color w:val="000000" w:themeColor="text1"/>
          <w:sz w:val="24"/>
          <w:szCs w:val="24"/>
          <w:lang w:val="en-US"/>
        </w:rPr>
        <w:t>e</w:t>
      </w:r>
      <w:r w:rsidR="003505B5" w:rsidRPr="005F1C13">
        <w:rPr>
          <w:rFonts w:eastAsia="Calibri"/>
          <w:b/>
          <w:bCs/>
          <w:color w:val="000000" w:themeColor="text1"/>
          <w:sz w:val="24"/>
          <w:szCs w:val="24"/>
          <w:lang w:val="en-US"/>
        </w:rPr>
        <w:t xml:space="preserve"> </w:t>
      </w:r>
      <w:r w:rsidR="007264B3" w:rsidRPr="005F1C13">
        <w:rPr>
          <w:rFonts w:eastAsia="Calibri"/>
          <w:b/>
          <w:bCs/>
          <w:color w:val="000000" w:themeColor="text1"/>
          <w:sz w:val="24"/>
          <w:szCs w:val="24"/>
          <w:lang w:val="en-US"/>
        </w:rPr>
        <w:t>3</w:t>
      </w:r>
      <w:r w:rsidR="003505B5" w:rsidRPr="005F1C13">
        <w:rPr>
          <w:rFonts w:eastAsia="Calibri"/>
          <w:b/>
          <w:bCs/>
          <w:color w:val="000000" w:themeColor="text1"/>
          <w:sz w:val="24"/>
          <w:szCs w:val="24"/>
          <w:lang w:val="en-US"/>
        </w:rPr>
        <w:t>.</w:t>
      </w:r>
      <w:r w:rsidR="003505B5" w:rsidRPr="005F1C13">
        <w:rPr>
          <w:rFonts w:eastAsia="Calibri"/>
          <w:color w:val="000000" w:themeColor="text1"/>
          <w:sz w:val="24"/>
          <w:szCs w:val="24"/>
          <w:lang w:val="en-US"/>
        </w:rPr>
        <w:t xml:space="preserve"> </w:t>
      </w:r>
      <w:r w:rsidR="00557518" w:rsidRPr="00493773">
        <w:rPr>
          <w:rFonts w:eastAsia="Calibri"/>
          <w:color w:val="000000" w:themeColor="text1"/>
          <w:sz w:val="24"/>
          <w:szCs w:val="24"/>
          <w:lang w:val="en-US"/>
        </w:rPr>
        <w:t xml:space="preserve">List </w:t>
      </w:r>
      <w:r w:rsidR="009240D1">
        <w:rPr>
          <w:rFonts w:eastAsia="Calibri"/>
          <w:color w:val="000000" w:themeColor="text1"/>
          <w:sz w:val="24"/>
          <w:szCs w:val="24"/>
          <w:lang w:val="en-US"/>
        </w:rPr>
        <w:t>o</w:t>
      </w:r>
      <w:r w:rsidR="00557518" w:rsidRPr="00493773">
        <w:rPr>
          <w:rFonts w:eastAsia="Calibri"/>
          <w:color w:val="000000" w:themeColor="text1"/>
          <w:sz w:val="24"/>
          <w:szCs w:val="24"/>
          <w:lang w:val="en-US"/>
        </w:rPr>
        <w:t>f the 13 identified</w:t>
      </w:r>
      <w:r w:rsidR="00493773" w:rsidRPr="00493773">
        <w:rPr>
          <w:rFonts w:eastAsia="Calibri"/>
          <w:color w:val="000000" w:themeColor="text1"/>
          <w:sz w:val="24"/>
          <w:szCs w:val="24"/>
          <w:lang w:val="en-US"/>
        </w:rPr>
        <w:t xml:space="preserve"> DMMs</w:t>
      </w:r>
    </w:p>
    <w:p w14:paraId="3B8D015E" w14:textId="77777777" w:rsidR="003505B5" w:rsidRPr="00493773" w:rsidRDefault="003505B5" w:rsidP="0070619D">
      <w:pPr>
        <w:rPr>
          <w:rFonts w:eastAsia="Calibri"/>
          <w:color w:val="000000" w:themeColor="text1"/>
          <w:sz w:val="24"/>
          <w:szCs w:val="24"/>
          <w:lang w:val="en-US"/>
        </w:rPr>
      </w:pPr>
    </w:p>
    <w:p w14:paraId="3EA55651" w14:textId="77777777" w:rsidR="00AF1EA3" w:rsidRDefault="0070619D" w:rsidP="00C67E68">
      <w:pPr>
        <w:jc w:val="both"/>
        <w:rPr>
          <w:rFonts w:eastAsia="Calibri"/>
          <w:color w:val="000000" w:themeColor="text1"/>
          <w:sz w:val="24"/>
          <w:szCs w:val="24"/>
          <w:lang w:val="en-US"/>
        </w:rPr>
      </w:pPr>
      <w:r w:rsidRPr="002E563A">
        <w:rPr>
          <w:rFonts w:eastAsia="Calibri"/>
          <w:color w:val="000000" w:themeColor="text1"/>
          <w:sz w:val="24"/>
          <w:szCs w:val="24"/>
          <w:lang w:val="en-US"/>
        </w:rPr>
        <w:t>In the second phase, the key components of the evaluation were defined, which included: focus, characteristics, strengths, weaknesses, relevance, and implementation phases. Once these components were established, a matrix was created in an Excel document. In the columns of the matrix, the information on these components was placed, while in the rows, the 13 identified models were listed, organized by the authors' names.</w:t>
      </w:r>
    </w:p>
    <w:p w14:paraId="10431878" w14:textId="287B88C1" w:rsidR="00471516" w:rsidRPr="00EB4E06" w:rsidRDefault="0070619D" w:rsidP="003C5FDA">
      <w:pPr>
        <w:jc w:val="both"/>
        <w:rPr>
          <w:rFonts w:eastAsia="Calibri"/>
          <w:color w:val="000000" w:themeColor="text1"/>
          <w:sz w:val="24"/>
          <w:szCs w:val="24"/>
          <w:lang w:val="en-US"/>
        </w:rPr>
      </w:pPr>
      <w:r w:rsidRPr="00AF1EA3">
        <w:rPr>
          <w:rFonts w:eastAsia="Calibri"/>
          <w:color w:val="000000" w:themeColor="text1"/>
          <w:sz w:val="24"/>
          <w:szCs w:val="24"/>
          <w:lang w:val="en-US"/>
        </w:rPr>
        <w:t>The third phase consisted of grouping the dimensions and levels of the models to simplify the analysis. The key dimensions identified were: strategy and governance, technology and digital processes, value and business model, people and organizational culture, cybersecurity and risks, supply chain and operations, scalability and reusability, and transparency and standardization. Additionally, the maturity levels of the models were classified into five categories: intention, beginner, adaptation, execution, and transformation.</w:t>
      </w:r>
    </w:p>
    <w:p w14:paraId="37DCBD8F" w14:textId="126C65E3" w:rsidR="00471516" w:rsidRDefault="00471516" w:rsidP="0070619D">
      <w:pPr>
        <w:rPr>
          <w:rFonts w:eastAsia="Calibri"/>
          <w:color w:val="000000" w:themeColor="text1"/>
          <w:sz w:val="24"/>
          <w:szCs w:val="24"/>
          <w:lang w:val="en-US"/>
        </w:rPr>
      </w:pPr>
    </w:p>
    <w:p w14:paraId="118F5213" w14:textId="1E175478" w:rsidR="00E03E79" w:rsidRPr="0070619D" w:rsidRDefault="00763C4F" w:rsidP="0070619D">
      <w:pPr>
        <w:rPr>
          <w:rFonts w:eastAsia="Calibri"/>
          <w:color w:val="000000" w:themeColor="text1"/>
          <w:sz w:val="24"/>
          <w:szCs w:val="24"/>
          <w:lang w:val="en-US"/>
        </w:rPr>
      </w:pPr>
      <w:r w:rsidRPr="00763C4F">
        <w:rPr>
          <w:rFonts w:eastAsia="Calibri"/>
          <w:noProof/>
        </w:rPr>
        <w:drawing>
          <wp:inline distT="0" distB="0" distL="0" distR="0" wp14:anchorId="36308C74" wp14:editId="6DB1B74B">
            <wp:extent cx="3011015" cy="3060000"/>
            <wp:effectExtent l="0" t="0" r="0" b="7620"/>
            <wp:docPr id="171330084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1015" cy="3060000"/>
                    </a:xfrm>
                    <a:prstGeom prst="rect">
                      <a:avLst/>
                    </a:prstGeom>
                    <a:noFill/>
                    <a:ln>
                      <a:noFill/>
                    </a:ln>
                  </pic:spPr>
                </pic:pic>
              </a:graphicData>
            </a:graphic>
          </wp:inline>
        </w:drawing>
      </w:r>
    </w:p>
    <w:p w14:paraId="7B64D9D9" w14:textId="56F640FF" w:rsidR="00486028" w:rsidRPr="00EB4E06" w:rsidRDefault="003505B5" w:rsidP="0070619D">
      <w:pPr>
        <w:rPr>
          <w:rFonts w:eastAsia="Calibri"/>
          <w:i/>
          <w:iCs/>
          <w:color w:val="000000" w:themeColor="text1"/>
          <w:sz w:val="24"/>
          <w:szCs w:val="24"/>
          <w:lang w:val="en-US"/>
        </w:rPr>
      </w:pPr>
      <w:r w:rsidRPr="00EB4E06">
        <w:rPr>
          <w:rFonts w:eastAsia="Calibri"/>
          <w:b/>
          <w:bCs/>
          <w:color w:val="000000" w:themeColor="text1"/>
          <w:sz w:val="24"/>
          <w:szCs w:val="24"/>
          <w:lang w:val="en-US"/>
        </w:rPr>
        <w:t>Figur</w:t>
      </w:r>
      <w:r w:rsidR="00902CD8">
        <w:rPr>
          <w:rFonts w:eastAsia="Calibri"/>
          <w:b/>
          <w:bCs/>
          <w:color w:val="000000" w:themeColor="text1"/>
          <w:sz w:val="24"/>
          <w:szCs w:val="24"/>
          <w:lang w:val="en-US"/>
        </w:rPr>
        <w:t>e</w:t>
      </w:r>
      <w:r w:rsidRPr="00EB4E06">
        <w:rPr>
          <w:rFonts w:eastAsia="Calibri"/>
          <w:b/>
          <w:bCs/>
          <w:color w:val="000000" w:themeColor="text1"/>
          <w:sz w:val="24"/>
          <w:szCs w:val="24"/>
          <w:lang w:val="en-US"/>
        </w:rPr>
        <w:t xml:space="preserve"> </w:t>
      </w:r>
      <w:r w:rsidR="007264B3" w:rsidRPr="00EB4E06">
        <w:rPr>
          <w:rFonts w:eastAsia="Calibri"/>
          <w:b/>
          <w:bCs/>
          <w:color w:val="000000" w:themeColor="text1"/>
          <w:sz w:val="24"/>
          <w:szCs w:val="24"/>
          <w:lang w:val="en-US"/>
        </w:rPr>
        <w:t>4</w:t>
      </w:r>
      <w:r w:rsidRPr="00EB4E06">
        <w:rPr>
          <w:rFonts w:eastAsia="Calibri"/>
          <w:i/>
          <w:iCs/>
          <w:color w:val="000000" w:themeColor="text1"/>
          <w:sz w:val="24"/>
          <w:szCs w:val="24"/>
          <w:lang w:val="en-US"/>
        </w:rPr>
        <w:t>. A</w:t>
      </w:r>
      <w:r w:rsidR="00624F85">
        <w:rPr>
          <w:rFonts w:eastAsia="Calibri"/>
          <w:i/>
          <w:iCs/>
          <w:color w:val="000000" w:themeColor="text1"/>
          <w:sz w:val="24"/>
          <w:szCs w:val="24"/>
          <w:lang w:val="en-US"/>
        </w:rPr>
        <w:t>djustment of dimensions and levels</w:t>
      </w:r>
    </w:p>
    <w:p w14:paraId="0B8CFA93" w14:textId="77777777" w:rsidR="00AF1EA3" w:rsidRPr="00EB4E06" w:rsidRDefault="00AF1EA3" w:rsidP="0070619D">
      <w:pPr>
        <w:rPr>
          <w:rFonts w:eastAsia="Calibri"/>
          <w:i/>
          <w:iCs/>
          <w:color w:val="000000" w:themeColor="text1"/>
          <w:sz w:val="24"/>
          <w:szCs w:val="24"/>
          <w:lang w:val="en-US"/>
        </w:rPr>
      </w:pPr>
    </w:p>
    <w:p w14:paraId="6DF9213C" w14:textId="77777777" w:rsidR="0070619D" w:rsidRDefault="0070619D" w:rsidP="00C67E68">
      <w:pPr>
        <w:jc w:val="both"/>
        <w:rPr>
          <w:rFonts w:eastAsia="Calibri"/>
          <w:color w:val="000000" w:themeColor="text1"/>
          <w:sz w:val="24"/>
          <w:szCs w:val="24"/>
          <w:lang w:val="en-US"/>
        </w:rPr>
      </w:pPr>
      <w:r w:rsidRPr="00680416">
        <w:rPr>
          <w:rFonts w:eastAsia="Calibri"/>
          <w:color w:val="000000" w:themeColor="text1"/>
          <w:sz w:val="24"/>
          <w:szCs w:val="24"/>
          <w:lang w:val="en-US"/>
        </w:rPr>
        <w:t>Once a matrix with comparable information was available, the analysis of the selected models began. For each model, all relevant information found in the articles was recorded, evaluating whether or not it applied in relation to the established components. A value of 1 was marked when the model met a component, and the box was left blank if it did not. This allowed the results to be summed up at the end, providing a clear view of which models best met the established criteria.</w:t>
      </w:r>
    </w:p>
    <w:p w14:paraId="6D8E9A9E" w14:textId="77777777" w:rsidR="00464974" w:rsidRDefault="00464974" w:rsidP="00C67E68">
      <w:pPr>
        <w:jc w:val="both"/>
        <w:rPr>
          <w:rFonts w:eastAsia="Calibri"/>
          <w:color w:val="000000" w:themeColor="text1"/>
          <w:sz w:val="24"/>
          <w:szCs w:val="24"/>
          <w:lang w:val="en-US"/>
        </w:rPr>
      </w:pPr>
    </w:p>
    <w:p w14:paraId="2FB33908" w14:textId="3C85C7A1" w:rsidR="00464974" w:rsidRDefault="00E47018" w:rsidP="00C67E68">
      <w:pPr>
        <w:jc w:val="both"/>
        <w:rPr>
          <w:rFonts w:eastAsia="Calibri"/>
          <w:color w:val="000000" w:themeColor="text1"/>
          <w:sz w:val="24"/>
          <w:szCs w:val="24"/>
          <w:lang w:val="en-US"/>
        </w:rPr>
      </w:pPr>
      <w:r w:rsidRPr="00E47018">
        <w:rPr>
          <w:rFonts w:eastAsia="Calibri"/>
          <w:noProof/>
        </w:rPr>
        <w:drawing>
          <wp:inline distT="0" distB="0" distL="0" distR="0" wp14:anchorId="33C0AE18" wp14:editId="60EC379C">
            <wp:extent cx="5540004" cy="3060000"/>
            <wp:effectExtent l="0" t="0" r="3810" b="7620"/>
            <wp:docPr id="4009943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0004" cy="3060000"/>
                    </a:xfrm>
                    <a:prstGeom prst="rect">
                      <a:avLst/>
                    </a:prstGeom>
                    <a:noFill/>
                    <a:ln>
                      <a:noFill/>
                    </a:ln>
                  </pic:spPr>
                </pic:pic>
              </a:graphicData>
            </a:graphic>
          </wp:inline>
        </w:drawing>
      </w:r>
    </w:p>
    <w:p w14:paraId="69B8865F" w14:textId="68394C3F" w:rsidR="000A68BB" w:rsidRPr="00932EA9" w:rsidRDefault="000A68BB" w:rsidP="000A68BB">
      <w:pPr>
        <w:rPr>
          <w:rFonts w:eastAsia="Calibri"/>
          <w:color w:val="000000" w:themeColor="text1"/>
          <w:sz w:val="24"/>
          <w:szCs w:val="24"/>
          <w:lang w:val="en-US"/>
        </w:rPr>
      </w:pPr>
      <w:r w:rsidRPr="0078041A">
        <w:rPr>
          <w:rFonts w:eastAsia="Calibri"/>
          <w:b/>
          <w:bCs/>
          <w:color w:val="000000" w:themeColor="text1"/>
          <w:sz w:val="24"/>
          <w:szCs w:val="24"/>
          <w:lang w:val="en-US"/>
        </w:rPr>
        <w:t>Figur</w:t>
      </w:r>
      <w:r w:rsidR="00902CD8">
        <w:rPr>
          <w:rFonts w:eastAsia="Calibri"/>
          <w:b/>
          <w:bCs/>
          <w:color w:val="000000" w:themeColor="text1"/>
          <w:sz w:val="24"/>
          <w:szCs w:val="24"/>
          <w:lang w:val="en-US"/>
        </w:rPr>
        <w:t>e</w:t>
      </w:r>
      <w:r w:rsidRPr="0078041A">
        <w:rPr>
          <w:rFonts w:eastAsia="Calibri"/>
          <w:b/>
          <w:bCs/>
          <w:color w:val="000000" w:themeColor="text1"/>
          <w:sz w:val="24"/>
          <w:szCs w:val="24"/>
          <w:lang w:val="en-US"/>
        </w:rPr>
        <w:t xml:space="preserve"> 5.</w:t>
      </w:r>
      <w:r w:rsidRPr="0078041A">
        <w:rPr>
          <w:rFonts w:eastAsia="Calibri"/>
          <w:color w:val="000000" w:themeColor="text1"/>
          <w:sz w:val="24"/>
          <w:szCs w:val="24"/>
          <w:lang w:val="en-US"/>
        </w:rPr>
        <w:t xml:space="preserve"> </w:t>
      </w:r>
      <w:r w:rsidRPr="0078041A">
        <w:rPr>
          <w:rFonts w:eastAsia="Calibri"/>
          <w:i/>
          <w:iCs/>
          <w:color w:val="000000" w:themeColor="text1"/>
          <w:sz w:val="24"/>
          <w:szCs w:val="24"/>
          <w:lang w:val="en-US"/>
        </w:rPr>
        <w:t>Assessment by components of th</w:t>
      </w:r>
      <w:r w:rsidRPr="00932EA9">
        <w:rPr>
          <w:rFonts w:eastAsia="Calibri"/>
          <w:i/>
          <w:iCs/>
          <w:color w:val="000000" w:themeColor="text1"/>
          <w:sz w:val="24"/>
          <w:szCs w:val="24"/>
          <w:lang w:val="en-US"/>
        </w:rPr>
        <w:t>e DMMs</w:t>
      </w:r>
    </w:p>
    <w:p w14:paraId="4DDCB496" w14:textId="27F03E75" w:rsidR="00FF38AA" w:rsidRDefault="00FF38AA" w:rsidP="00C67E68">
      <w:pPr>
        <w:jc w:val="both"/>
        <w:rPr>
          <w:rFonts w:eastAsia="Calibri"/>
          <w:color w:val="000000" w:themeColor="text1"/>
          <w:sz w:val="24"/>
          <w:szCs w:val="24"/>
          <w:lang w:val="en-US"/>
        </w:rPr>
      </w:pPr>
    </w:p>
    <w:p w14:paraId="7BFD4C1B" w14:textId="77777777" w:rsidR="002E6FEB" w:rsidRDefault="002E6FEB" w:rsidP="00C67E68">
      <w:pPr>
        <w:jc w:val="both"/>
        <w:rPr>
          <w:rFonts w:eastAsia="Calibri"/>
          <w:color w:val="000000" w:themeColor="text1"/>
          <w:sz w:val="24"/>
          <w:szCs w:val="24"/>
          <w:lang w:val="en-US"/>
        </w:rPr>
      </w:pPr>
    </w:p>
    <w:p w14:paraId="57AE623A" w14:textId="279A68FB" w:rsidR="002E6FEB" w:rsidRDefault="002E6FEB" w:rsidP="00C67E68">
      <w:pPr>
        <w:jc w:val="both"/>
        <w:rPr>
          <w:rFonts w:eastAsia="Calibri"/>
          <w:color w:val="000000" w:themeColor="text1"/>
          <w:sz w:val="24"/>
          <w:szCs w:val="24"/>
          <w:lang w:val="en-US"/>
        </w:rPr>
      </w:pPr>
      <w:r w:rsidRPr="002E6FEB">
        <w:rPr>
          <w:rFonts w:eastAsia="Calibri"/>
          <w:noProof/>
        </w:rPr>
        <w:drawing>
          <wp:inline distT="0" distB="0" distL="0" distR="0" wp14:anchorId="1D731689" wp14:editId="3852891F">
            <wp:extent cx="5763945" cy="3060000"/>
            <wp:effectExtent l="0" t="0" r="8255" b="7620"/>
            <wp:docPr id="182909192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3945" cy="3060000"/>
                    </a:xfrm>
                    <a:prstGeom prst="rect">
                      <a:avLst/>
                    </a:prstGeom>
                    <a:noFill/>
                    <a:ln>
                      <a:noFill/>
                    </a:ln>
                  </pic:spPr>
                </pic:pic>
              </a:graphicData>
            </a:graphic>
          </wp:inline>
        </w:drawing>
      </w:r>
    </w:p>
    <w:p w14:paraId="36D68242" w14:textId="18F42C9F" w:rsidR="000A68BB" w:rsidRPr="00666B25" w:rsidRDefault="000A68BB" w:rsidP="000A68BB">
      <w:pPr>
        <w:rPr>
          <w:rFonts w:eastAsia="Calibri"/>
          <w:color w:val="000000" w:themeColor="text1"/>
          <w:sz w:val="24"/>
          <w:szCs w:val="24"/>
          <w:lang w:val="en-US"/>
        </w:rPr>
      </w:pPr>
      <w:proofErr w:type="spellStart"/>
      <w:r>
        <w:rPr>
          <w:rFonts w:eastAsia="Calibri"/>
          <w:b/>
          <w:bCs/>
          <w:color w:val="000000" w:themeColor="text1"/>
          <w:sz w:val="24"/>
          <w:szCs w:val="24"/>
          <w:lang w:val="en-US"/>
        </w:rPr>
        <w:t>Cotinuation</w:t>
      </w:r>
      <w:proofErr w:type="spellEnd"/>
      <w:r>
        <w:rPr>
          <w:rFonts w:eastAsia="Calibri"/>
          <w:b/>
          <w:bCs/>
          <w:color w:val="000000" w:themeColor="text1"/>
          <w:sz w:val="24"/>
          <w:szCs w:val="24"/>
          <w:lang w:val="en-US"/>
        </w:rPr>
        <w:t xml:space="preserve"> fi</w:t>
      </w:r>
      <w:r w:rsidRPr="00666B25">
        <w:rPr>
          <w:rFonts w:eastAsia="Calibri"/>
          <w:b/>
          <w:bCs/>
          <w:color w:val="000000" w:themeColor="text1"/>
          <w:sz w:val="24"/>
          <w:szCs w:val="24"/>
          <w:lang w:val="en-US"/>
        </w:rPr>
        <w:t>gur</w:t>
      </w:r>
      <w:r w:rsidR="00902CD8">
        <w:rPr>
          <w:rFonts w:eastAsia="Calibri"/>
          <w:b/>
          <w:bCs/>
          <w:color w:val="000000" w:themeColor="text1"/>
          <w:sz w:val="24"/>
          <w:szCs w:val="24"/>
          <w:lang w:val="en-US"/>
        </w:rPr>
        <w:t>e</w:t>
      </w:r>
      <w:r w:rsidRPr="00666B25">
        <w:rPr>
          <w:rFonts w:eastAsia="Calibri"/>
          <w:b/>
          <w:bCs/>
          <w:color w:val="000000" w:themeColor="text1"/>
          <w:sz w:val="24"/>
          <w:szCs w:val="24"/>
          <w:lang w:val="en-US"/>
        </w:rPr>
        <w:t xml:space="preserve"> </w:t>
      </w:r>
      <w:r w:rsidR="00CD5429">
        <w:rPr>
          <w:rFonts w:eastAsia="Calibri"/>
          <w:b/>
          <w:bCs/>
          <w:color w:val="000000" w:themeColor="text1"/>
          <w:sz w:val="24"/>
          <w:szCs w:val="24"/>
          <w:lang w:val="en-US"/>
        </w:rPr>
        <w:t>5</w:t>
      </w:r>
      <w:r w:rsidRPr="00666B25">
        <w:rPr>
          <w:rFonts w:eastAsia="Calibri"/>
          <w:b/>
          <w:bCs/>
          <w:color w:val="000000" w:themeColor="text1"/>
          <w:sz w:val="24"/>
          <w:szCs w:val="24"/>
          <w:lang w:val="en-US"/>
        </w:rPr>
        <w:t>.</w:t>
      </w:r>
      <w:r w:rsidRPr="00666B25">
        <w:rPr>
          <w:rFonts w:eastAsia="Calibri"/>
          <w:color w:val="000000" w:themeColor="text1"/>
          <w:sz w:val="24"/>
          <w:szCs w:val="24"/>
          <w:lang w:val="en-US"/>
        </w:rPr>
        <w:t xml:space="preserve"> </w:t>
      </w:r>
      <w:r w:rsidRPr="00666B25">
        <w:rPr>
          <w:rFonts w:eastAsia="Calibri"/>
          <w:i/>
          <w:iCs/>
          <w:color w:val="000000" w:themeColor="text1"/>
          <w:sz w:val="24"/>
          <w:szCs w:val="24"/>
          <w:lang w:val="en-US"/>
        </w:rPr>
        <w:t>Assessment by components of the DMMs</w:t>
      </w:r>
    </w:p>
    <w:p w14:paraId="245BD0FF" w14:textId="77777777" w:rsidR="00AF1EA3" w:rsidRPr="00641EAB" w:rsidRDefault="00AF1EA3" w:rsidP="0070619D">
      <w:pPr>
        <w:rPr>
          <w:rFonts w:eastAsia="Calibri"/>
          <w:color w:val="000000" w:themeColor="text1"/>
          <w:sz w:val="24"/>
          <w:szCs w:val="24"/>
          <w:lang w:val="en-US"/>
        </w:rPr>
      </w:pPr>
    </w:p>
    <w:p w14:paraId="097CFC80" w14:textId="77777777" w:rsidR="0070619D" w:rsidRPr="00680416" w:rsidRDefault="0070619D" w:rsidP="00C67E68">
      <w:pPr>
        <w:jc w:val="both"/>
        <w:rPr>
          <w:rFonts w:eastAsia="Calibri"/>
          <w:color w:val="000000" w:themeColor="text1"/>
          <w:sz w:val="24"/>
          <w:szCs w:val="24"/>
          <w:lang w:val="en-US"/>
        </w:rPr>
      </w:pPr>
      <w:r w:rsidRPr="00680416">
        <w:rPr>
          <w:rFonts w:eastAsia="Calibri"/>
          <w:color w:val="000000" w:themeColor="text1"/>
          <w:sz w:val="24"/>
          <w:szCs w:val="24"/>
          <w:lang w:val="en-US"/>
        </w:rPr>
        <w:t>Finally, in the fourth phase, those models that did not meet the criteria or did not provide sufficient information on the selected components were eliminated. As a result, seven (7) MMDs were chosen as the most appropriate to advance to the next phases of the research.</w:t>
      </w:r>
    </w:p>
    <w:p w14:paraId="17DA4B0D" w14:textId="77777777" w:rsidR="0070619D" w:rsidRPr="00680416" w:rsidRDefault="0070619D" w:rsidP="00DC2EEE">
      <w:pPr>
        <w:rPr>
          <w:lang w:val="en-US"/>
        </w:rPr>
      </w:pPr>
    </w:p>
    <w:p w14:paraId="1DFF1E87" w14:textId="7C856022" w:rsidR="00EC67F0" w:rsidRPr="008329A8" w:rsidRDefault="00EC67F0" w:rsidP="00680416">
      <w:pPr>
        <w:spacing w:line="276" w:lineRule="auto"/>
        <w:jc w:val="right"/>
        <w:rPr>
          <w:b/>
          <w:bCs/>
          <w:sz w:val="24"/>
          <w:szCs w:val="24"/>
          <w:lang w:val="en-US"/>
        </w:rPr>
      </w:pPr>
      <w:r w:rsidRPr="008329A8">
        <w:rPr>
          <w:b/>
          <w:bCs/>
          <w:sz w:val="24"/>
          <w:szCs w:val="24"/>
          <w:lang w:val="en-US"/>
        </w:rPr>
        <w:t>Tabl</w:t>
      </w:r>
      <w:r w:rsidR="00CB2CBF" w:rsidRPr="008329A8">
        <w:rPr>
          <w:b/>
          <w:bCs/>
          <w:sz w:val="24"/>
          <w:szCs w:val="24"/>
          <w:lang w:val="en-US"/>
        </w:rPr>
        <w:t>e</w:t>
      </w:r>
      <w:r w:rsidRPr="008329A8">
        <w:rPr>
          <w:b/>
          <w:bCs/>
          <w:sz w:val="24"/>
          <w:szCs w:val="24"/>
          <w:lang w:val="en-US"/>
        </w:rPr>
        <w:t xml:space="preserve"> </w:t>
      </w:r>
      <w:r w:rsidR="000B1BB1" w:rsidRPr="008329A8">
        <w:rPr>
          <w:b/>
          <w:bCs/>
          <w:sz w:val="24"/>
          <w:szCs w:val="24"/>
          <w:lang w:val="en-US"/>
        </w:rPr>
        <w:t>1</w:t>
      </w:r>
      <w:r w:rsidRPr="008329A8">
        <w:rPr>
          <w:b/>
          <w:bCs/>
          <w:sz w:val="24"/>
          <w:szCs w:val="24"/>
          <w:lang w:val="en-US"/>
        </w:rPr>
        <w:t xml:space="preserve">. </w:t>
      </w:r>
    </w:p>
    <w:p w14:paraId="5F4F9F50" w14:textId="4D3E6139" w:rsidR="00EC67F0" w:rsidRPr="0048122C" w:rsidRDefault="0083355D" w:rsidP="00DC2EEE">
      <w:pPr>
        <w:spacing w:line="360" w:lineRule="auto"/>
        <w:jc w:val="right"/>
        <w:rPr>
          <w:i/>
          <w:iCs/>
          <w:sz w:val="24"/>
          <w:szCs w:val="24"/>
          <w:lang w:val="en-US"/>
        </w:rPr>
      </w:pPr>
      <w:r w:rsidRPr="00CC70EB">
        <w:rPr>
          <w:i/>
          <w:iCs/>
          <w:sz w:val="24"/>
          <w:szCs w:val="24"/>
          <w:lang w:val="en-US"/>
        </w:rPr>
        <w:t xml:space="preserve">The final result </w:t>
      </w:r>
      <w:r w:rsidR="00414D7F">
        <w:rPr>
          <w:i/>
          <w:iCs/>
          <w:sz w:val="24"/>
          <w:szCs w:val="24"/>
          <w:lang w:val="en-US"/>
        </w:rPr>
        <w:t>o</w:t>
      </w:r>
      <w:r w:rsidRPr="00CC70EB">
        <w:rPr>
          <w:i/>
          <w:iCs/>
          <w:sz w:val="24"/>
          <w:szCs w:val="24"/>
          <w:lang w:val="en-US"/>
        </w:rPr>
        <w:t>f t</w:t>
      </w:r>
      <w:r>
        <w:rPr>
          <w:i/>
          <w:iCs/>
          <w:sz w:val="24"/>
          <w:szCs w:val="24"/>
          <w:lang w:val="en-US"/>
        </w:rPr>
        <w:t xml:space="preserve">he most </w:t>
      </w:r>
      <w:r w:rsidR="00CC70EB">
        <w:rPr>
          <w:i/>
          <w:iCs/>
          <w:sz w:val="24"/>
          <w:szCs w:val="24"/>
          <w:lang w:val="en-US"/>
        </w:rPr>
        <w:t>suitable DMMs</w:t>
      </w:r>
    </w:p>
    <w:tbl>
      <w:tblPr>
        <w:tblStyle w:val="Tablanormal2"/>
        <w:tblW w:w="0" w:type="auto"/>
        <w:tblBorders>
          <w:insideH w:val="single" w:sz="4" w:space="0" w:color="auto"/>
        </w:tblBorders>
        <w:tblLook w:val="04A0" w:firstRow="1" w:lastRow="0" w:firstColumn="1" w:lastColumn="0" w:noHBand="0" w:noVBand="1"/>
      </w:tblPr>
      <w:tblGrid>
        <w:gridCol w:w="1701"/>
        <w:gridCol w:w="4532"/>
        <w:gridCol w:w="3117"/>
      </w:tblGrid>
      <w:tr w:rsidR="00EC67F0" w14:paraId="38D33B90" w14:textId="77777777">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auto"/>
            </w:tcBorders>
          </w:tcPr>
          <w:p w14:paraId="4787C27E" w14:textId="263B5989" w:rsidR="00EC67F0" w:rsidRDefault="00EC67F0">
            <w:pPr>
              <w:spacing w:line="360" w:lineRule="auto"/>
              <w:jc w:val="center"/>
              <w:rPr>
                <w:i/>
                <w:iCs/>
                <w:szCs w:val="24"/>
              </w:rPr>
            </w:pPr>
            <w:r w:rsidRPr="003C5414">
              <w:t>MODEL</w:t>
            </w:r>
          </w:p>
        </w:tc>
        <w:tc>
          <w:tcPr>
            <w:tcW w:w="4532" w:type="dxa"/>
            <w:tcBorders>
              <w:top w:val="single" w:sz="4" w:space="0" w:color="auto"/>
              <w:bottom w:val="single" w:sz="4" w:space="0" w:color="auto"/>
            </w:tcBorders>
          </w:tcPr>
          <w:p w14:paraId="3E3D2B0C" w14:textId="4DF03E72" w:rsidR="00EC67F0" w:rsidRDefault="00EC67F0">
            <w:pPr>
              <w:spacing w:line="360" w:lineRule="auto"/>
              <w:jc w:val="center"/>
              <w:cnfStyle w:val="100000000000" w:firstRow="1" w:lastRow="0" w:firstColumn="0" w:lastColumn="0" w:oddVBand="0" w:evenVBand="0" w:oddHBand="0" w:evenHBand="0" w:firstRowFirstColumn="0" w:firstRowLastColumn="0" w:lastRowFirstColumn="0" w:lastRowLastColumn="0"/>
              <w:rPr>
                <w:i/>
                <w:iCs/>
                <w:szCs w:val="24"/>
              </w:rPr>
            </w:pPr>
            <w:r w:rsidRPr="003C5414">
              <w:t>AUT</w:t>
            </w:r>
            <w:r w:rsidR="00172542">
              <w:t>HOR</w:t>
            </w:r>
            <w:r w:rsidRPr="003C5414">
              <w:t xml:space="preserve"> (S)</w:t>
            </w:r>
          </w:p>
        </w:tc>
        <w:tc>
          <w:tcPr>
            <w:tcW w:w="3117" w:type="dxa"/>
            <w:tcBorders>
              <w:top w:val="single" w:sz="4" w:space="0" w:color="auto"/>
            </w:tcBorders>
          </w:tcPr>
          <w:p w14:paraId="4BA94BF1" w14:textId="1C5335AA" w:rsidR="00EC67F0" w:rsidRDefault="00172542">
            <w:pPr>
              <w:spacing w:line="360" w:lineRule="auto"/>
              <w:jc w:val="center"/>
              <w:cnfStyle w:val="100000000000" w:firstRow="1" w:lastRow="0" w:firstColumn="0" w:lastColumn="0" w:oddVBand="0" w:evenVBand="0" w:oddHBand="0" w:evenHBand="0" w:firstRowFirstColumn="0" w:firstRowLastColumn="0" w:lastRowFirstColumn="0" w:lastRowLastColumn="0"/>
              <w:rPr>
                <w:i/>
                <w:iCs/>
                <w:szCs w:val="24"/>
              </w:rPr>
            </w:pPr>
            <w:r>
              <w:t>YEAR</w:t>
            </w:r>
          </w:p>
        </w:tc>
      </w:tr>
      <w:tr w:rsidR="00EC67F0" w14:paraId="277FFECD" w14:textId="77777777">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701" w:type="dxa"/>
          </w:tcPr>
          <w:p w14:paraId="1AA0C314" w14:textId="77777777" w:rsidR="00EC67F0" w:rsidRPr="00565F0B" w:rsidRDefault="00EC67F0">
            <w:pPr>
              <w:spacing w:line="360" w:lineRule="auto"/>
              <w:jc w:val="center"/>
              <w:rPr>
                <w:b w:val="0"/>
                <w:bCs w:val="0"/>
                <w:i/>
                <w:iCs/>
                <w:szCs w:val="24"/>
              </w:rPr>
            </w:pPr>
            <w:r w:rsidRPr="00565F0B">
              <w:rPr>
                <w:b w:val="0"/>
                <w:bCs w:val="0"/>
              </w:rPr>
              <w:t>1</w:t>
            </w:r>
          </w:p>
        </w:tc>
        <w:tc>
          <w:tcPr>
            <w:tcW w:w="4532" w:type="dxa"/>
            <w:tcBorders>
              <w:top w:val="single" w:sz="4" w:space="0" w:color="auto"/>
            </w:tcBorders>
          </w:tcPr>
          <w:p w14:paraId="24689FD9" w14:textId="77777777" w:rsidR="00EC67F0" w:rsidRDefault="00EC67F0">
            <w:pPr>
              <w:spacing w:line="360" w:lineRule="auto"/>
              <w:jc w:val="center"/>
              <w:cnfStyle w:val="000000100000" w:firstRow="0" w:lastRow="0" w:firstColumn="0" w:lastColumn="0" w:oddVBand="0" w:evenVBand="0" w:oddHBand="1" w:evenHBand="0" w:firstRowFirstColumn="0" w:firstRowLastColumn="0" w:lastRowFirstColumn="0" w:lastRowLastColumn="0"/>
              <w:rPr>
                <w:i/>
                <w:iCs/>
                <w:szCs w:val="24"/>
              </w:rPr>
            </w:pPr>
            <w:r w:rsidRPr="003C5414">
              <w:t xml:space="preserve">Aras &amp; </w:t>
            </w:r>
            <w:proofErr w:type="spellStart"/>
            <w:r w:rsidRPr="003C5414">
              <w:t>Büyüközkan</w:t>
            </w:r>
            <w:proofErr w:type="spellEnd"/>
          </w:p>
        </w:tc>
        <w:tc>
          <w:tcPr>
            <w:tcW w:w="3117" w:type="dxa"/>
          </w:tcPr>
          <w:p w14:paraId="5CC9098B" w14:textId="77777777" w:rsidR="00EC67F0" w:rsidRDefault="00EC67F0">
            <w:pPr>
              <w:spacing w:line="360" w:lineRule="auto"/>
              <w:jc w:val="center"/>
              <w:cnfStyle w:val="000000100000" w:firstRow="0" w:lastRow="0" w:firstColumn="0" w:lastColumn="0" w:oddVBand="0" w:evenVBand="0" w:oddHBand="1" w:evenHBand="0" w:firstRowFirstColumn="0" w:firstRowLastColumn="0" w:lastRowFirstColumn="0" w:lastRowLastColumn="0"/>
              <w:rPr>
                <w:i/>
                <w:iCs/>
                <w:szCs w:val="24"/>
              </w:rPr>
            </w:pPr>
            <w:r w:rsidRPr="003C5414">
              <w:t>2023</w:t>
            </w:r>
          </w:p>
        </w:tc>
      </w:tr>
      <w:tr w:rsidR="00EC67F0" w14:paraId="7698092E" w14:textId="77777777">
        <w:trPr>
          <w:trHeight w:val="113"/>
        </w:trPr>
        <w:tc>
          <w:tcPr>
            <w:cnfStyle w:val="001000000000" w:firstRow="0" w:lastRow="0" w:firstColumn="1" w:lastColumn="0" w:oddVBand="0" w:evenVBand="0" w:oddHBand="0" w:evenHBand="0" w:firstRowFirstColumn="0" w:firstRowLastColumn="0" w:lastRowFirstColumn="0" w:lastRowLastColumn="0"/>
            <w:tcW w:w="1701" w:type="dxa"/>
          </w:tcPr>
          <w:p w14:paraId="745EC820" w14:textId="77777777" w:rsidR="00EC67F0" w:rsidRPr="00565F0B" w:rsidRDefault="00EC67F0">
            <w:pPr>
              <w:spacing w:line="360" w:lineRule="auto"/>
              <w:jc w:val="center"/>
              <w:rPr>
                <w:b w:val="0"/>
                <w:bCs w:val="0"/>
                <w:i/>
                <w:iCs/>
                <w:szCs w:val="24"/>
              </w:rPr>
            </w:pPr>
            <w:r w:rsidRPr="00565F0B">
              <w:rPr>
                <w:b w:val="0"/>
                <w:bCs w:val="0"/>
              </w:rPr>
              <w:t>2</w:t>
            </w:r>
          </w:p>
        </w:tc>
        <w:tc>
          <w:tcPr>
            <w:tcW w:w="4532" w:type="dxa"/>
          </w:tcPr>
          <w:p w14:paraId="733062AA" w14:textId="77777777" w:rsidR="00EC67F0" w:rsidRDefault="00EC67F0">
            <w:pPr>
              <w:spacing w:line="360" w:lineRule="auto"/>
              <w:jc w:val="center"/>
              <w:cnfStyle w:val="000000000000" w:firstRow="0" w:lastRow="0" w:firstColumn="0" w:lastColumn="0" w:oddVBand="0" w:evenVBand="0" w:oddHBand="0" w:evenHBand="0" w:firstRowFirstColumn="0" w:firstRowLastColumn="0" w:lastRowFirstColumn="0" w:lastRowLastColumn="0"/>
              <w:rPr>
                <w:i/>
                <w:iCs/>
                <w:szCs w:val="24"/>
              </w:rPr>
            </w:pPr>
            <w:r w:rsidRPr="003C5414">
              <w:t>Senna et al.</w:t>
            </w:r>
          </w:p>
        </w:tc>
        <w:tc>
          <w:tcPr>
            <w:tcW w:w="3117" w:type="dxa"/>
          </w:tcPr>
          <w:p w14:paraId="22461B75" w14:textId="77777777" w:rsidR="00EC67F0" w:rsidRDefault="00EC67F0">
            <w:pPr>
              <w:spacing w:line="360" w:lineRule="auto"/>
              <w:jc w:val="center"/>
              <w:cnfStyle w:val="000000000000" w:firstRow="0" w:lastRow="0" w:firstColumn="0" w:lastColumn="0" w:oddVBand="0" w:evenVBand="0" w:oddHBand="0" w:evenHBand="0" w:firstRowFirstColumn="0" w:firstRowLastColumn="0" w:lastRowFirstColumn="0" w:lastRowLastColumn="0"/>
              <w:rPr>
                <w:i/>
                <w:iCs/>
                <w:szCs w:val="24"/>
              </w:rPr>
            </w:pPr>
            <w:r w:rsidRPr="003C5414">
              <w:t>2023</w:t>
            </w:r>
          </w:p>
        </w:tc>
      </w:tr>
      <w:tr w:rsidR="00EC67F0" w14:paraId="4138E5B1" w14:textId="77777777">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701" w:type="dxa"/>
          </w:tcPr>
          <w:p w14:paraId="41A513F6" w14:textId="77777777" w:rsidR="00EC67F0" w:rsidRPr="00565F0B" w:rsidRDefault="00EC67F0">
            <w:pPr>
              <w:spacing w:line="360" w:lineRule="auto"/>
              <w:jc w:val="center"/>
              <w:rPr>
                <w:b w:val="0"/>
                <w:bCs w:val="0"/>
                <w:i/>
                <w:iCs/>
                <w:szCs w:val="24"/>
              </w:rPr>
            </w:pPr>
            <w:r w:rsidRPr="00565F0B">
              <w:rPr>
                <w:b w:val="0"/>
                <w:bCs w:val="0"/>
              </w:rPr>
              <w:t>3</w:t>
            </w:r>
          </w:p>
        </w:tc>
        <w:tc>
          <w:tcPr>
            <w:tcW w:w="4532" w:type="dxa"/>
          </w:tcPr>
          <w:p w14:paraId="74FB8DB8" w14:textId="77777777" w:rsidR="00EC67F0" w:rsidRDefault="00EC67F0">
            <w:pPr>
              <w:spacing w:line="360" w:lineRule="auto"/>
              <w:jc w:val="center"/>
              <w:cnfStyle w:val="000000100000" w:firstRow="0" w:lastRow="0" w:firstColumn="0" w:lastColumn="0" w:oddVBand="0" w:evenVBand="0" w:oddHBand="1" w:evenHBand="0" w:firstRowFirstColumn="0" w:firstRowLastColumn="0" w:lastRowFirstColumn="0" w:lastRowLastColumn="0"/>
              <w:rPr>
                <w:i/>
                <w:iCs/>
                <w:szCs w:val="24"/>
              </w:rPr>
            </w:pPr>
            <w:proofErr w:type="spellStart"/>
            <w:r w:rsidRPr="003C5414">
              <w:t>Gökalp</w:t>
            </w:r>
            <w:proofErr w:type="spellEnd"/>
            <w:r w:rsidRPr="003C5414">
              <w:t xml:space="preserve"> &amp; Martínez</w:t>
            </w:r>
          </w:p>
        </w:tc>
        <w:tc>
          <w:tcPr>
            <w:tcW w:w="3117" w:type="dxa"/>
          </w:tcPr>
          <w:p w14:paraId="7178C560" w14:textId="77777777" w:rsidR="00EC67F0" w:rsidRDefault="00EC67F0">
            <w:pPr>
              <w:spacing w:line="360" w:lineRule="auto"/>
              <w:jc w:val="center"/>
              <w:cnfStyle w:val="000000100000" w:firstRow="0" w:lastRow="0" w:firstColumn="0" w:lastColumn="0" w:oddVBand="0" w:evenVBand="0" w:oddHBand="1" w:evenHBand="0" w:firstRowFirstColumn="0" w:firstRowLastColumn="0" w:lastRowFirstColumn="0" w:lastRowLastColumn="0"/>
              <w:rPr>
                <w:i/>
                <w:iCs/>
                <w:szCs w:val="24"/>
              </w:rPr>
            </w:pPr>
            <w:r w:rsidRPr="003C5414">
              <w:t>2021</w:t>
            </w:r>
          </w:p>
        </w:tc>
      </w:tr>
      <w:tr w:rsidR="00EC67F0" w14:paraId="41326862" w14:textId="77777777">
        <w:trPr>
          <w:trHeight w:val="113"/>
        </w:trPr>
        <w:tc>
          <w:tcPr>
            <w:cnfStyle w:val="001000000000" w:firstRow="0" w:lastRow="0" w:firstColumn="1" w:lastColumn="0" w:oddVBand="0" w:evenVBand="0" w:oddHBand="0" w:evenHBand="0" w:firstRowFirstColumn="0" w:firstRowLastColumn="0" w:lastRowFirstColumn="0" w:lastRowLastColumn="0"/>
            <w:tcW w:w="1701" w:type="dxa"/>
          </w:tcPr>
          <w:p w14:paraId="3ED08DD8" w14:textId="77777777" w:rsidR="00EC67F0" w:rsidRPr="00565F0B" w:rsidRDefault="00EC67F0">
            <w:pPr>
              <w:spacing w:line="360" w:lineRule="auto"/>
              <w:jc w:val="center"/>
              <w:rPr>
                <w:b w:val="0"/>
                <w:bCs w:val="0"/>
                <w:i/>
                <w:iCs/>
                <w:szCs w:val="24"/>
              </w:rPr>
            </w:pPr>
            <w:r w:rsidRPr="00565F0B">
              <w:rPr>
                <w:b w:val="0"/>
                <w:bCs w:val="0"/>
              </w:rPr>
              <w:t>4</w:t>
            </w:r>
          </w:p>
        </w:tc>
        <w:tc>
          <w:tcPr>
            <w:tcW w:w="4532" w:type="dxa"/>
          </w:tcPr>
          <w:p w14:paraId="61DE6970" w14:textId="77777777" w:rsidR="00EC67F0" w:rsidRDefault="00EC67F0">
            <w:pPr>
              <w:spacing w:line="360" w:lineRule="auto"/>
              <w:jc w:val="center"/>
              <w:cnfStyle w:val="000000000000" w:firstRow="0" w:lastRow="0" w:firstColumn="0" w:lastColumn="0" w:oddVBand="0" w:evenVBand="0" w:oddHBand="0" w:evenHBand="0" w:firstRowFirstColumn="0" w:firstRowLastColumn="0" w:lastRowFirstColumn="0" w:lastRowLastColumn="0"/>
              <w:rPr>
                <w:i/>
                <w:iCs/>
                <w:szCs w:val="24"/>
              </w:rPr>
            </w:pPr>
            <w:r w:rsidRPr="003C5414">
              <w:t xml:space="preserve">Amaral &amp; </w:t>
            </w:r>
            <w:proofErr w:type="spellStart"/>
            <w:r w:rsidRPr="003C5414">
              <w:t>Peças</w:t>
            </w:r>
            <w:proofErr w:type="spellEnd"/>
          </w:p>
        </w:tc>
        <w:tc>
          <w:tcPr>
            <w:tcW w:w="3117" w:type="dxa"/>
          </w:tcPr>
          <w:p w14:paraId="2C7FE2F4" w14:textId="77777777" w:rsidR="00EC67F0" w:rsidRDefault="00EC67F0">
            <w:pPr>
              <w:spacing w:line="360" w:lineRule="auto"/>
              <w:jc w:val="center"/>
              <w:cnfStyle w:val="000000000000" w:firstRow="0" w:lastRow="0" w:firstColumn="0" w:lastColumn="0" w:oddVBand="0" w:evenVBand="0" w:oddHBand="0" w:evenHBand="0" w:firstRowFirstColumn="0" w:firstRowLastColumn="0" w:lastRowFirstColumn="0" w:lastRowLastColumn="0"/>
              <w:rPr>
                <w:i/>
                <w:iCs/>
                <w:szCs w:val="24"/>
              </w:rPr>
            </w:pPr>
            <w:r w:rsidRPr="003C5414">
              <w:t>2021</w:t>
            </w:r>
          </w:p>
        </w:tc>
      </w:tr>
      <w:tr w:rsidR="00EC67F0" w14:paraId="4D2478BE" w14:textId="77777777">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701" w:type="dxa"/>
          </w:tcPr>
          <w:p w14:paraId="45DB44DA" w14:textId="77777777" w:rsidR="00EC67F0" w:rsidRPr="00565F0B" w:rsidRDefault="00EC67F0">
            <w:pPr>
              <w:spacing w:line="360" w:lineRule="auto"/>
              <w:jc w:val="center"/>
              <w:rPr>
                <w:b w:val="0"/>
                <w:bCs w:val="0"/>
                <w:i/>
                <w:iCs/>
                <w:szCs w:val="24"/>
              </w:rPr>
            </w:pPr>
            <w:r w:rsidRPr="00565F0B">
              <w:rPr>
                <w:b w:val="0"/>
                <w:bCs w:val="0"/>
              </w:rPr>
              <w:t>5</w:t>
            </w:r>
          </w:p>
        </w:tc>
        <w:tc>
          <w:tcPr>
            <w:tcW w:w="4532" w:type="dxa"/>
          </w:tcPr>
          <w:p w14:paraId="07ED4374" w14:textId="77777777" w:rsidR="00EC67F0" w:rsidRDefault="00EC67F0">
            <w:pPr>
              <w:spacing w:line="360" w:lineRule="auto"/>
              <w:jc w:val="center"/>
              <w:cnfStyle w:val="000000100000" w:firstRow="0" w:lastRow="0" w:firstColumn="0" w:lastColumn="0" w:oddVBand="0" w:evenVBand="0" w:oddHBand="1" w:evenHBand="0" w:firstRowFirstColumn="0" w:firstRowLastColumn="0" w:lastRowFirstColumn="0" w:lastRowLastColumn="0"/>
              <w:rPr>
                <w:i/>
                <w:iCs/>
                <w:szCs w:val="24"/>
              </w:rPr>
            </w:pPr>
            <w:proofErr w:type="spellStart"/>
            <w:r w:rsidRPr="003C5414">
              <w:t>Ehrensperger</w:t>
            </w:r>
            <w:proofErr w:type="spellEnd"/>
            <w:r w:rsidRPr="003C5414">
              <w:t xml:space="preserve"> et al.</w:t>
            </w:r>
          </w:p>
        </w:tc>
        <w:tc>
          <w:tcPr>
            <w:tcW w:w="3117" w:type="dxa"/>
          </w:tcPr>
          <w:p w14:paraId="34416DF7" w14:textId="77777777" w:rsidR="00EC67F0" w:rsidRDefault="00EC67F0">
            <w:pPr>
              <w:spacing w:line="360" w:lineRule="auto"/>
              <w:jc w:val="center"/>
              <w:cnfStyle w:val="000000100000" w:firstRow="0" w:lastRow="0" w:firstColumn="0" w:lastColumn="0" w:oddVBand="0" w:evenVBand="0" w:oddHBand="1" w:evenHBand="0" w:firstRowFirstColumn="0" w:firstRowLastColumn="0" w:lastRowFirstColumn="0" w:lastRowLastColumn="0"/>
              <w:rPr>
                <w:i/>
                <w:iCs/>
                <w:szCs w:val="24"/>
              </w:rPr>
            </w:pPr>
            <w:r w:rsidRPr="003C5414">
              <w:t>2023</w:t>
            </w:r>
          </w:p>
        </w:tc>
      </w:tr>
      <w:tr w:rsidR="00EC67F0" w14:paraId="52463F98" w14:textId="77777777">
        <w:trPr>
          <w:trHeight w:val="113"/>
        </w:trPr>
        <w:tc>
          <w:tcPr>
            <w:cnfStyle w:val="001000000000" w:firstRow="0" w:lastRow="0" w:firstColumn="1" w:lastColumn="0" w:oddVBand="0" w:evenVBand="0" w:oddHBand="0" w:evenHBand="0" w:firstRowFirstColumn="0" w:firstRowLastColumn="0" w:lastRowFirstColumn="0" w:lastRowLastColumn="0"/>
            <w:tcW w:w="1701" w:type="dxa"/>
          </w:tcPr>
          <w:p w14:paraId="0B38ECF7" w14:textId="77777777" w:rsidR="00EC67F0" w:rsidRPr="00565F0B" w:rsidRDefault="00EC67F0">
            <w:pPr>
              <w:spacing w:line="360" w:lineRule="auto"/>
              <w:jc w:val="center"/>
              <w:rPr>
                <w:b w:val="0"/>
                <w:bCs w:val="0"/>
                <w:i/>
                <w:iCs/>
                <w:szCs w:val="24"/>
              </w:rPr>
            </w:pPr>
            <w:r w:rsidRPr="00565F0B">
              <w:rPr>
                <w:b w:val="0"/>
                <w:bCs w:val="0"/>
              </w:rPr>
              <w:t>6</w:t>
            </w:r>
          </w:p>
        </w:tc>
        <w:tc>
          <w:tcPr>
            <w:tcW w:w="4532" w:type="dxa"/>
          </w:tcPr>
          <w:p w14:paraId="21E76E57" w14:textId="77777777" w:rsidR="00EC67F0" w:rsidRDefault="00EC67F0">
            <w:pPr>
              <w:spacing w:line="360" w:lineRule="auto"/>
              <w:jc w:val="center"/>
              <w:cnfStyle w:val="000000000000" w:firstRow="0" w:lastRow="0" w:firstColumn="0" w:lastColumn="0" w:oddVBand="0" w:evenVBand="0" w:oddHBand="0" w:evenHBand="0" w:firstRowFirstColumn="0" w:firstRowLastColumn="0" w:lastRowFirstColumn="0" w:lastRowLastColumn="0"/>
              <w:rPr>
                <w:i/>
                <w:iCs/>
                <w:szCs w:val="24"/>
              </w:rPr>
            </w:pPr>
            <w:r w:rsidRPr="003C5414">
              <w:t>Ávila &amp; Gil</w:t>
            </w:r>
          </w:p>
        </w:tc>
        <w:tc>
          <w:tcPr>
            <w:tcW w:w="3117" w:type="dxa"/>
          </w:tcPr>
          <w:p w14:paraId="4680B255" w14:textId="77777777" w:rsidR="00EC67F0" w:rsidRDefault="00EC67F0">
            <w:pPr>
              <w:spacing w:line="360" w:lineRule="auto"/>
              <w:jc w:val="center"/>
              <w:cnfStyle w:val="000000000000" w:firstRow="0" w:lastRow="0" w:firstColumn="0" w:lastColumn="0" w:oddVBand="0" w:evenVBand="0" w:oddHBand="0" w:evenHBand="0" w:firstRowFirstColumn="0" w:firstRowLastColumn="0" w:lastRowFirstColumn="0" w:lastRowLastColumn="0"/>
              <w:rPr>
                <w:i/>
                <w:iCs/>
                <w:szCs w:val="24"/>
              </w:rPr>
            </w:pPr>
            <w:r w:rsidRPr="003C5414">
              <w:t>2022</w:t>
            </w:r>
          </w:p>
        </w:tc>
      </w:tr>
      <w:tr w:rsidR="00EC67F0" w14:paraId="5F524E1F" w14:textId="77777777">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701" w:type="dxa"/>
            <w:tcBorders>
              <w:bottom w:val="single" w:sz="4" w:space="0" w:color="auto"/>
            </w:tcBorders>
          </w:tcPr>
          <w:p w14:paraId="6C028674" w14:textId="77777777" w:rsidR="00EC67F0" w:rsidRPr="00565F0B" w:rsidRDefault="00EC67F0">
            <w:pPr>
              <w:spacing w:line="360" w:lineRule="auto"/>
              <w:jc w:val="center"/>
              <w:rPr>
                <w:b w:val="0"/>
                <w:bCs w:val="0"/>
                <w:i/>
                <w:iCs/>
                <w:szCs w:val="24"/>
              </w:rPr>
            </w:pPr>
            <w:r w:rsidRPr="00565F0B">
              <w:rPr>
                <w:b w:val="0"/>
                <w:bCs w:val="0"/>
              </w:rPr>
              <w:t>7</w:t>
            </w:r>
          </w:p>
        </w:tc>
        <w:tc>
          <w:tcPr>
            <w:tcW w:w="4532" w:type="dxa"/>
            <w:tcBorders>
              <w:bottom w:val="single" w:sz="4" w:space="0" w:color="auto"/>
            </w:tcBorders>
          </w:tcPr>
          <w:p w14:paraId="37ED00FC" w14:textId="77777777" w:rsidR="00EC67F0" w:rsidRDefault="00EC67F0">
            <w:pPr>
              <w:spacing w:line="360" w:lineRule="auto"/>
              <w:jc w:val="center"/>
              <w:cnfStyle w:val="000000100000" w:firstRow="0" w:lastRow="0" w:firstColumn="0" w:lastColumn="0" w:oddVBand="0" w:evenVBand="0" w:oddHBand="1" w:evenHBand="0" w:firstRowFirstColumn="0" w:firstRowLastColumn="0" w:lastRowFirstColumn="0" w:lastRowLastColumn="0"/>
              <w:rPr>
                <w:i/>
                <w:iCs/>
                <w:szCs w:val="24"/>
              </w:rPr>
            </w:pPr>
            <w:proofErr w:type="spellStart"/>
            <w:r w:rsidRPr="003C5414">
              <w:t>Macêdo</w:t>
            </w:r>
            <w:proofErr w:type="spellEnd"/>
            <w:r w:rsidRPr="003C5414">
              <w:t xml:space="preserve"> &amp; Dantas</w:t>
            </w:r>
          </w:p>
        </w:tc>
        <w:tc>
          <w:tcPr>
            <w:tcW w:w="3117" w:type="dxa"/>
            <w:tcBorders>
              <w:bottom w:val="single" w:sz="4" w:space="0" w:color="auto"/>
            </w:tcBorders>
          </w:tcPr>
          <w:p w14:paraId="1A4B8C4E" w14:textId="77777777" w:rsidR="00EC67F0" w:rsidRDefault="00EC67F0">
            <w:pPr>
              <w:spacing w:line="360" w:lineRule="auto"/>
              <w:jc w:val="center"/>
              <w:cnfStyle w:val="000000100000" w:firstRow="0" w:lastRow="0" w:firstColumn="0" w:lastColumn="0" w:oddVBand="0" w:evenVBand="0" w:oddHBand="1" w:evenHBand="0" w:firstRowFirstColumn="0" w:firstRowLastColumn="0" w:lastRowFirstColumn="0" w:lastRowLastColumn="0"/>
              <w:rPr>
                <w:i/>
                <w:iCs/>
                <w:szCs w:val="24"/>
              </w:rPr>
            </w:pPr>
            <w:r w:rsidRPr="003C5414">
              <w:t>2021</w:t>
            </w:r>
          </w:p>
        </w:tc>
      </w:tr>
    </w:tbl>
    <w:p w14:paraId="6701B4F3" w14:textId="77777777" w:rsidR="00EC67F0" w:rsidRPr="00D8193F" w:rsidRDefault="00EC67F0" w:rsidP="00D8193F">
      <w:pPr>
        <w:spacing w:line="276" w:lineRule="auto"/>
        <w:jc w:val="both"/>
        <w:rPr>
          <w:sz w:val="24"/>
          <w:szCs w:val="24"/>
          <w:lang w:val="en-US"/>
        </w:rPr>
      </w:pPr>
    </w:p>
    <w:p w14:paraId="1BD7FEC0" w14:textId="4FDCA4CD" w:rsidR="000259AB" w:rsidRPr="00B14F28" w:rsidRDefault="00667466" w:rsidP="00B24237">
      <w:pPr>
        <w:pStyle w:val="Prrafodelista"/>
        <w:numPr>
          <w:ilvl w:val="0"/>
          <w:numId w:val="5"/>
        </w:numPr>
        <w:spacing w:line="276" w:lineRule="auto"/>
        <w:jc w:val="both"/>
        <w:rPr>
          <w:rFonts w:ascii="Times New Roman" w:hAnsi="Times New Roman"/>
          <w:b/>
          <w:bCs/>
          <w:sz w:val="24"/>
          <w:szCs w:val="24"/>
          <w:lang w:val="en-US"/>
        </w:rPr>
      </w:pPr>
      <w:r w:rsidRPr="00B14F28">
        <w:rPr>
          <w:rFonts w:ascii="Times New Roman" w:hAnsi="Times New Roman"/>
          <w:b/>
          <w:bCs/>
          <w:sz w:val="24"/>
          <w:szCs w:val="24"/>
          <w:lang w:val="en-US"/>
        </w:rPr>
        <w:t>Characteri</w:t>
      </w:r>
      <w:r w:rsidR="00B14F28" w:rsidRPr="00B14F28">
        <w:rPr>
          <w:rFonts w:ascii="Times New Roman" w:hAnsi="Times New Roman"/>
          <w:b/>
          <w:bCs/>
          <w:sz w:val="24"/>
          <w:szCs w:val="24"/>
          <w:lang w:val="en-US"/>
        </w:rPr>
        <w:t>zing SMEs</w:t>
      </w:r>
    </w:p>
    <w:p w14:paraId="1AC76883" w14:textId="1973A545" w:rsidR="00A14780" w:rsidRPr="00B14F28" w:rsidRDefault="00B24237" w:rsidP="00F619B8">
      <w:pPr>
        <w:spacing w:line="276" w:lineRule="auto"/>
        <w:jc w:val="both"/>
        <w:rPr>
          <w:sz w:val="24"/>
          <w:szCs w:val="24"/>
          <w:lang w:val="en-US"/>
        </w:rPr>
      </w:pPr>
      <w:r w:rsidRPr="00B14F28">
        <w:rPr>
          <w:sz w:val="24"/>
          <w:szCs w:val="24"/>
          <w:lang w:val="en-US"/>
        </w:rPr>
        <w:t>To understand the current context of small and medium-sized enterprises (SMEs) in Colombia, it is essential to analyze their key characteristics, particularly concerning the use of digital technologies. This analysis allows for the identification of the needs and opportunities that SMEs face in their digital transformation process.</w:t>
      </w:r>
    </w:p>
    <w:p w14:paraId="45F7DE88" w14:textId="5834B1CF" w:rsidR="00A14780" w:rsidRPr="00B14F28" w:rsidRDefault="00B24237" w:rsidP="00F619B8">
      <w:pPr>
        <w:spacing w:line="276" w:lineRule="auto"/>
        <w:jc w:val="both"/>
        <w:rPr>
          <w:sz w:val="24"/>
          <w:szCs w:val="24"/>
          <w:lang w:val="en-US"/>
        </w:rPr>
      </w:pPr>
      <w:r w:rsidRPr="00B14F28">
        <w:rPr>
          <w:sz w:val="24"/>
          <w:szCs w:val="24"/>
          <w:lang w:val="en-US"/>
        </w:rPr>
        <w:t>The study of SMEs in Colombia reveals several important characteristics related to their adoption of digital technologies. Firstly, there is a limited adoption of digital technologies, as only a small percentage utilize digital tools, which restricts their ability to optimize processes and compete in digital markets. Additionally, many SMEs lack the necessary infrastructure to carry out digital transformation, placing them in the early stages of adoption.</w:t>
      </w:r>
    </w:p>
    <w:p w14:paraId="6AE69558" w14:textId="77777777" w:rsidR="00B24237" w:rsidRPr="00B14F28" w:rsidRDefault="00B24237" w:rsidP="00F619B8">
      <w:pPr>
        <w:spacing w:line="276" w:lineRule="auto"/>
        <w:jc w:val="both"/>
        <w:rPr>
          <w:sz w:val="24"/>
          <w:szCs w:val="24"/>
          <w:lang w:val="en-US"/>
        </w:rPr>
      </w:pPr>
      <w:r w:rsidRPr="00B14F28">
        <w:rPr>
          <w:sz w:val="24"/>
          <w:szCs w:val="24"/>
          <w:lang w:val="en-US"/>
        </w:rPr>
        <w:t>The lack of technological skills and trained personnel also poses a significant obstacle, hindering the effective implementation of digital solutions. This results in low levels of operational efficiency, as the limited adoption of digital tools stifles organizational optimization. Furthermore, weaknesses in internal processes are identified due to a lack of training and modernization, which impacts their competitiveness.</w:t>
      </w:r>
    </w:p>
    <w:p w14:paraId="202DAB1B" w14:textId="343982D2" w:rsidR="00A14780" w:rsidRPr="00B14F28" w:rsidRDefault="00B24237" w:rsidP="00F619B8">
      <w:pPr>
        <w:spacing w:line="276" w:lineRule="auto"/>
        <w:jc w:val="both"/>
        <w:rPr>
          <w:sz w:val="24"/>
          <w:szCs w:val="24"/>
          <w:lang w:val="en-US"/>
        </w:rPr>
      </w:pPr>
      <w:r w:rsidRPr="00B14F28">
        <w:rPr>
          <w:sz w:val="24"/>
          <w:szCs w:val="24"/>
          <w:lang w:val="en-US"/>
        </w:rPr>
        <w:t>Another relevant aspect is the lack of standardization of processes, as few SMEs have documented and standardized procedures, negatively affecting operational efficiency and quality. There is also low transparency in operations, although some SMEs have begun adopting digital technologies to improve this aspect.</w:t>
      </w:r>
    </w:p>
    <w:p w14:paraId="21BA6C3E" w14:textId="00003217" w:rsidR="00A14780" w:rsidRPr="00B14F28" w:rsidRDefault="00B24237" w:rsidP="00F619B8">
      <w:pPr>
        <w:spacing w:line="276" w:lineRule="auto"/>
        <w:jc w:val="both"/>
        <w:rPr>
          <w:sz w:val="24"/>
          <w:szCs w:val="24"/>
          <w:lang w:val="en-US"/>
        </w:rPr>
      </w:pPr>
      <w:r w:rsidRPr="00B14F28">
        <w:rPr>
          <w:sz w:val="24"/>
          <w:szCs w:val="24"/>
          <w:lang w:val="en-US"/>
        </w:rPr>
        <w:t>Regarding cybersecurity risk management, a percentage of SMEs have started implementing cybersecurity software or systems, highlighting the importance of evaluating maturity in this area. However, many SMEs face low levels of competitiveness and market positioning, putting them at risk of being displaced by larger companies.</w:t>
      </w:r>
    </w:p>
    <w:p w14:paraId="1B8CA8B3" w14:textId="244E49A2" w:rsidR="00A14780" w:rsidRPr="00B14F28" w:rsidRDefault="00B24237" w:rsidP="00F619B8">
      <w:pPr>
        <w:spacing w:line="276" w:lineRule="auto"/>
        <w:jc w:val="both"/>
        <w:rPr>
          <w:sz w:val="24"/>
          <w:szCs w:val="24"/>
          <w:lang w:val="en-US"/>
        </w:rPr>
      </w:pPr>
      <w:r w:rsidRPr="00B14F28">
        <w:rPr>
          <w:sz w:val="24"/>
          <w:szCs w:val="24"/>
          <w:lang w:val="en-US"/>
        </w:rPr>
        <w:t>The lack of adaptability and innovation is another limitation, as SMEs must quickly adapt to environmental changes and seize opportunities in emerging markets. Additionally, the high sectoral diversity in which SMEs operate, such as manufacturing, commerce, and services, requires maturity models that can adjust to these particularities.</w:t>
      </w:r>
    </w:p>
    <w:p w14:paraId="45C174E0" w14:textId="6E7E59F8" w:rsidR="00B008E0" w:rsidRDefault="00B24237" w:rsidP="00F619B8">
      <w:pPr>
        <w:spacing w:line="276" w:lineRule="auto"/>
        <w:jc w:val="both"/>
        <w:rPr>
          <w:sz w:val="24"/>
          <w:szCs w:val="24"/>
          <w:lang w:val="en-US"/>
        </w:rPr>
      </w:pPr>
      <w:r w:rsidRPr="00B14F28">
        <w:rPr>
          <w:sz w:val="24"/>
          <w:szCs w:val="24"/>
          <w:lang w:val="en-US"/>
        </w:rPr>
        <w:t>Moreover, financial constraints and limitations are significant, as many SMEs lack the necessary resources to invest in competitiveness improvements. Lastly, poor strategic management affects their ability to plan and execute effective strategies, limiting their growth and adaptability in a changing environment.</w:t>
      </w:r>
    </w:p>
    <w:p w14:paraId="5C798F52" w14:textId="77777777" w:rsidR="0048578F" w:rsidRDefault="0048578F" w:rsidP="00F619B8">
      <w:pPr>
        <w:spacing w:line="276" w:lineRule="auto"/>
        <w:jc w:val="both"/>
        <w:rPr>
          <w:sz w:val="24"/>
          <w:szCs w:val="24"/>
          <w:lang w:val="en-US"/>
        </w:rPr>
      </w:pPr>
    </w:p>
    <w:p w14:paraId="1C734B48" w14:textId="61827486" w:rsidR="00003D11" w:rsidRPr="00E635E6" w:rsidRDefault="00E635E6" w:rsidP="00E83DBF">
      <w:pPr>
        <w:pStyle w:val="Prrafodelista"/>
        <w:numPr>
          <w:ilvl w:val="0"/>
          <w:numId w:val="5"/>
        </w:numPr>
        <w:spacing w:line="276" w:lineRule="auto"/>
        <w:jc w:val="both"/>
        <w:rPr>
          <w:rFonts w:ascii="Times New Roman" w:hAnsi="Times New Roman"/>
          <w:b/>
          <w:bCs/>
          <w:sz w:val="24"/>
          <w:szCs w:val="24"/>
          <w:lang w:val="en-US"/>
        </w:rPr>
      </w:pPr>
      <w:r w:rsidRPr="00E635E6">
        <w:rPr>
          <w:rFonts w:ascii="Times New Roman" w:hAnsi="Times New Roman"/>
          <w:b/>
          <w:bCs/>
          <w:sz w:val="24"/>
          <w:szCs w:val="24"/>
          <w:lang w:val="en-US"/>
        </w:rPr>
        <w:t>Selection and prioritization of m</w:t>
      </w:r>
      <w:r>
        <w:rPr>
          <w:rFonts w:ascii="Times New Roman" w:hAnsi="Times New Roman"/>
          <w:b/>
          <w:bCs/>
          <w:sz w:val="24"/>
          <w:szCs w:val="24"/>
          <w:lang w:val="en-US"/>
        </w:rPr>
        <w:t>odels that fit the research</w:t>
      </w:r>
    </w:p>
    <w:p w14:paraId="298E34CB" w14:textId="4DFDA325" w:rsidR="002734D3" w:rsidRPr="0086671B" w:rsidRDefault="00473081" w:rsidP="00473081">
      <w:pPr>
        <w:pStyle w:val="Ttulo2"/>
        <w:numPr>
          <w:ilvl w:val="1"/>
          <w:numId w:val="5"/>
        </w:numPr>
        <w:ind w:left="0" w:firstLine="0"/>
        <w:rPr>
          <w:rFonts w:ascii="Times New Roman" w:hAnsi="Times New Roman"/>
          <w:b/>
          <w:bCs/>
          <w:color w:val="auto"/>
          <w:sz w:val="24"/>
          <w:szCs w:val="24"/>
          <w:lang w:val="en-US"/>
        </w:rPr>
      </w:pPr>
      <w:r w:rsidRPr="0086671B">
        <w:rPr>
          <w:rFonts w:ascii="Times New Roman" w:hAnsi="Times New Roman"/>
          <w:b/>
          <w:bCs/>
          <w:color w:val="auto"/>
          <w:sz w:val="24"/>
          <w:szCs w:val="24"/>
          <w:lang w:val="en-US"/>
        </w:rPr>
        <w:t>Defin</w:t>
      </w:r>
      <w:r w:rsidR="00E635E6" w:rsidRPr="0086671B">
        <w:rPr>
          <w:rFonts w:ascii="Times New Roman" w:hAnsi="Times New Roman"/>
          <w:b/>
          <w:bCs/>
          <w:color w:val="auto"/>
          <w:sz w:val="24"/>
          <w:szCs w:val="24"/>
          <w:lang w:val="en-US"/>
        </w:rPr>
        <w:t xml:space="preserve">ition of evaluation </w:t>
      </w:r>
      <w:r w:rsidR="0086671B" w:rsidRPr="0086671B">
        <w:rPr>
          <w:rFonts w:ascii="Times New Roman" w:hAnsi="Times New Roman"/>
          <w:b/>
          <w:bCs/>
          <w:color w:val="auto"/>
          <w:sz w:val="24"/>
          <w:szCs w:val="24"/>
          <w:lang w:val="en-US"/>
        </w:rPr>
        <w:t>criteri</w:t>
      </w:r>
      <w:r w:rsidR="0082451B">
        <w:rPr>
          <w:rFonts w:ascii="Times New Roman" w:hAnsi="Times New Roman"/>
          <w:b/>
          <w:bCs/>
          <w:color w:val="auto"/>
          <w:sz w:val="24"/>
          <w:szCs w:val="24"/>
          <w:lang w:val="en-US"/>
        </w:rPr>
        <w:t>a</w:t>
      </w:r>
      <w:r w:rsidR="0086671B" w:rsidRPr="0086671B">
        <w:rPr>
          <w:rFonts w:ascii="Times New Roman" w:hAnsi="Times New Roman"/>
          <w:b/>
          <w:bCs/>
          <w:color w:val="auto"/>
          <w:sz w:val="24"/>
          <w:szCs w:val="24"/>
          <w:lang w:val="en-US"/>
        </w:rPr>
        <w:t xml:space="preserve"> f</w:t>
      </w:r>
      <w:r w:rsidR="0086671B">
        <w:rPr>
          <w:rFonts w:ascii="Times New Roman" w:hAnsi="Times New Roman"/>
          <w:b/>
          <w:bCs/>
          <w:color w:val="auto"/>
          <w:sz w:val="24"/>
          <w:szCs w:val="24"/>
          <w:lang w:val="en-US"/>
        </w:rPr>
        <w:t>or the DMM</w:t>
      </w:r>
    </w:p>
    <w:p w14:paraId="541837E2" w14:textId="77777777" w:rsidR="00BF5A5E" w:rsidRPr="00BF5A5E" w:rsidRDefault="00BF5A5E" w:rsidP="00B008E0">
      <w:pPr>
        <w:jc w:val="both"/>
        <w:rPr>
          <w:sz w:val="24"/>
          <w:szCs w:val="24"/>
          <w:lang w:val="en-US" w:eastAsia="en-US"/>
        </w:rPr>
      </w:pPr>
      <w:r w:rsidRPr="00BF5A5E">
        <w:rPr>
          <w:sz w:val="24"/>
          <w:szCs w:val="24"/>
          <w:lang w:val="en-US" w:eastAsia="en-US"/>
        </w:rPr>
        <w:t>To carry out an effective evaluation of the digital maturity models (DMM) applicable to SMEs, fifteen specific criteria have been defined. These criteria aim to analyze the particular characteristics of SMEs in the context of the DMM and determine which of these models best meets their needs.</w:t>
      </w:r>
    </w:p>
    <w:p w14:paraId="6703DC54" w14:textId="77777777" w:rsidR="00E24637" w:rsidRPr="00BF5A5E" w:rsidRDefault="00E24637" w:rsidP="00B008E0">
      <w:pPr>
        <w:jc w:val="both"/>
        <w:rPr>
          <w:sz w:val="24"/>
          <w:szCs w:val="24"/>
          <w:lang w:val="en-US" w:eastAsia="en-US"/>
        </w:rPr>
      </w:pPr>
    </w:p>
    <w:p w14:paraId="4024BCC2" w14:textId="77777777" w:rsidR="00BF5A5E" w:rsidRPr="00BF5A5E" w:rsidRDefault="00BF5A5E" w:rsidP="00B008E0">
      <w:pPr>
        <w:jc w:val="both"/>
        <w:rPr>
          <w:sz w:val="24"/>
          <w:szCs w:val="24"/>
          <w:lang w:val="es-CO" w:eastAsia="en-US"/>
        </w:rPr>
      </w:pPr>
      <w:proofErr w:type="spellStart"/>
      <w:r w:rsidRPr="00BF5A5E">
        <w:rPr>
          <w:sz w:val="24"/>
          <w:szCs w:val="24"/>
          <w:lang w:val="es-CO" w:eastAsia="en-US"/>
        </w:rPr>
        <w:t>The</w:t>
      </w:r>
      <w:proofErr w:type="spellEnd"/>
      <w:r w:rsidRPr="00BF5A5E">
        <w:rPr>
          <w:sz w:val="24"/>
          <w:szCs w:val="24"/>
          <w:lang w:val="es-CO" w:eastAsia="en-US"/>
        </w:rPr>
        <w:t xml:space="preserve"> </w:t>
      </w:r>
      <w:proofErr w:type="spellStart"/>
      <w:r w:rsidRPr="00BF5A5E">
        <w:rPr>
          <w:sz w:val="24"/>
          <w:szCs w:val="24"/>
          <w:lang w:val="es-CO" w:eastAsia="en-US"/>
        </w:rPr>
        <w:t>key</w:t>
      </w:r>
      <w:proofErr w:type="spellEnd"/>
      <w:r w:rsidRPr="00BF5A5E">
        <w:rPr>
          <w:sz w:val="24"/>
          <w:szCs w:val="24"/>
          <w:lang w:val="es-CO" w:eastAsia="en-US"/>
        </w:rPr>
        <w:t xml:space="preserve"> </w:t>
      </w:r>
      <w:proofErr w:type="spellStart"/>
      <w:r w:rsidRPr="00BF5A5E">
        <w:rPr>
          <w:sz w:val="24"/>
          <w:szCs w:val="24"/>
          <w:lang w:val="es-CO" w:eastAsia="en-US"/>
        </w:rPr>
        <w:t>criteria</w:t>
      </w:r>
      <w:proofErr w:type="spellEnd"/>
      <w:r w:rsidRPr="00BF5A5E">
        <w:rPr>
          <w:sz w:val="24"/>
          <w:szCs w:val="24"/>
          <w:lang w:val="es-CO" w:eastAsia="en-US"/>
        </w:rPr>
        <w:t xml:space="preserve"> </w:t>
      </w:r>
      <w:proofErr w:type="spellStart"/>
      <w:r w:rsidRPr="00BF5A5E">
        <w:rPr>
          <w:sz w:val="24"/>
          <w:szCs w:val="24"/>
          <w:lang w:val="es-CO" w:eastAsia="en-US"/>
        </w:rPr>
        <w:t>include</w:t>
      </w:r>
      <w:proofErr w:type="spellEnd"/>
      <w:r w:rsidRPr="00BF5A5E">
        <w:rPr>
          <w:sz w:val="24"/>
          <w:szCs w:val="24"/>
          <w:lang w:val="es-CO" w:eastAsia="en-US"/>
        </w:rPr>
        <w:t>:</w:t>
      </w:r>
    </w:p>
    <w:p w14:paraId="02BFEB0B" w14:textId="77777777" w:rsidR="00E24637" w:rsidRPr="00BF5A5E" w:rsidRDefault="00E24637" w:rsidP="00B008E0">
      <w:pPr>
        <w:jc w:val="both"/>
        <w:rPr>
          <w:sz w:val="24"/>
          <w:szCs w:val="24"/>
          <w:lang w:val="es-CO" w:eastAsia="en-US"/>
        </w:rPr>
      </w:pPr>
    </w:p>
    <w:p w14:paraId="5C6A2848" w14:textId="39CC2F89" w:rsidR="00BF5A5E" w:rsidRPr="00BF5A5E" w:rsidRDefault="00BF5A5E" w:rsidP="00B008E0">
      <w:pPr>
        <w:numPr>
          <w:ilvl w:val="0"/>
          <w:numId w:val="9"/>
        </w:numPr>
        <w:jc w:val="both"/>
        <w:rPr>
          <w:sz w:val="24"/>
          <w:szCs w:val="24"/>
          <w:lang w:val="en-US" w:eastAsia="en-US"/>
        </w:rPr>
      </w:pPr>
      <w:r w:rsidRPr="00BF5A5E">
        <w:rPr>
          <w:b/>
          <w:bCs/>
          <w:sz w:val="24"/>
          <w:szCs w:val="24"/>
          <w:lang w:val="en-US" w:eastAsia="en-US"/>
        </w:rPr>
        <w:t>Technology and Organizational Culture</w:t>
      </w:r>
      <w:r w:rsidRPr="00BF5A5E">
        <w:rPr>
          <w:sz w:val="24"/>
          <w:szCs w:val="24"/>
          <w:lang w:val="en-US" w:eastAsia="en-US"/>
        </w:rPr>
        <w:t xml:space="preserve">: </w:t>
      </w:r>
      <w:r w:rsidR="007D7C71">
        <w:rPr>
          <w:sz w:val="24"/>
          <w:szCs w:val="24"/>
          <w:lang w:val="en-US" w:eastAsia="en-US"/>
        </w:rPr>
        <w:t>(</w:t>
      </w:r>
      <w:r w:rsidR="00711FA7">
        <w:rPr>
          <w:sz w:val="24"/>
          <w:szCs w:val="24"/>
          <w:lang w:val="en-US" w:eastAsia="en-US"/>
        </w:rPr>
        <w:t>1)</w:t>
      </w:r>
      <w:r w:rsidR="00711FA7" w:rsidRPr="00BF5A5E">
        <w:rPr>
          <w:sz w:val="24"/>
          <w:szCs w:val="24"/>
          <w:lang w:val="en-US" w:eastAsia="en-US"/>
        </w:rPr>
        <w:t xml:space="preserve"> Evaluates</w:t>
      </w:r>
      <w:r w:rsidRPr="00BF5A5E">
        <w:rPr>
          <w:sz w:val="24"/>
          <w:szCs w:val="24"/>
          <w:lang w:val="en-US" w:eastAsia="en-US"/>
        </w:rPr>
        <w:t xml:space="preserve"> the adoption of digital tools, </w:t>
      </w:r>
      <w:r w:rsidR="007D7C71">
        <w:rPr>
          <w:sz w:val="24"/>
          <w:szCs w:val="24"/>
          <w:lang w:val="en-US" w:eastAsia="en-US"/>
        </w:rPr>
        <w:t xml:space="preserve">(2) </w:t>
      </w:r>
      <w:r w:rsidRPr="00BF5A5E">
        <w:rPr>
          <w:sz w:val="24"/>
          <w:szCs w:val="24"/>
          <w:lang w:val="en-US" w:eastAsia="en-US"/>
        </w:rPr>
        <w:t xml:space="preserve">technological infrastructure, and </w:t>
      </w:r>
      <w:r w:rsidR="0049027A">
        <w:rPr>
          <w:sz w:val="24"/>
          <w:szCs w:val="24"/>
          <w:lang w:val="en-US" w:eastAsia="en-US"/>
        </w:rPr>
        <w:t xml:space="preserve">(3) </w:t>
      </w:r>
      <w:r w:rsidRPr="00BF5A5E">
        <w:rPr>
          <w:sz w:val="24"/>
          <w:szCs w:val="24"/>
          <w:lang w:val="en-US" w:eastAsia="en-US"/>
        </w:rPr>
        <w:t>the training of staff in digital competencies.</w:t>
      </w:r>
    </w:p>
    <w:p w14:paraId="6F9828C5" w14:textId="73532021" w:rsidR="00BF5A5E" w:rsidRPr="00BF5A5E" w:rsidRDefault="00BF5A5E" w:rsidP="00B008E0">
      <w:pPr>
        <w:numPr>
          <w:ilvl w:val="0"/>
          <w:numId w:val="9"/>
        </w:numPr>
        <w:jc w:val="both"/>
        <w:rPr>
          <w:sz w:val="24"/>
          <w:szCs w:val="24"/>
          <w:lang w:val="en-US" w:eastAsia="en-US"/>
        </w:rPr>
      </w:pPr>
      <w:r w:rsidRPr="00BF5A5E">
        <w:rPr>
          <w:b/>
          <w:bCs/>
          <w:sz w:val="24"/>
          <w:szCs w:val="24"/>
          <w:lang w:val="en-US" w:eastAsia="en-US"/>
        </w:rPr>
        <w:t>Productivity and Operational Efficiency</w:t>
      </w:r>
      <w:r w:rsidRPr="00BF5A5E">
        <w:rPr>
          <w:sz w:val="24"/>
          <w:szCs w:val="24"/>
          <w:lang w:val="en-US" w:eastAsia="en-US"/>
        </w:rPr>
        <w:t xml:space="preserve">: </w:t>
      </w:r>
      <w:r w:rsidR="0049027A">
        <w:rPr>
          <w:sz w:val="24"/>
          <w:szCs w:val="24"/>
          <w:lang w:val="en-US" w:eastAsia="en-US"/>
        </w:rPr>
        <w:t xml:space="preserve">(4) </w:t>
      </w:r>
      <w:r w:rsidRPr="00BF5A5E">
        <w:rPr>
          <w:sz w:val="24"/>
          <w:szCs w:val="24"/>
          <w:lang w:val="en-US" w:eastAsia="en-US"/>
        </w:rPr>
        <w:t xml:space="preserve">Considers the impact of digitalization on productivity, </w:t>
      </w:r>
      <w:r w:rsidR="0055607B">
        <w:rPr>
          <w:sz w:val="24"/>
          <w:szCs w:val="24"/>
          <w:lang w:val="en-US" w:eastAsia="en-US"/>
        </w:rPr>
        <w:t xml:space="preserve">(5) </w:t>
      </w:r>
      <w:r w:rsidRPr="00BF5A5E">
        <w:rPr>
          <w:sz w:val="24"/>
          <w:szCs w:val="24"/>
          <w:lang w:val="en-US" w:eastAsia="en-US"/>
        </w:rPr>
        <w:t xml:space="preserve">efficiency in operational management, and </w:t>
      </w:r>
      <w:r w:rsidR="0055607B">
        <w:rPr>
          <w:sz w:val="24"/>
          <w:szCs w:val="24"/>
          <w:lang w:val="en-US" w:eastAsia="en-US"/>
        </w:rPr>
        <w:t xml:space="preserve">(6) </w:t>
      </w:r>
      <w:r w:rsidRPr="00BF5A5E">
        <w:rPr>
          <w:sz w:val="24"/>
          <w:szCs w:val="24"/>
          <w:lang w:val="en-US" w:eastAsia="en-US"/>
        </w:rPr>
        <w:t>the standardization of processes.</w:t>
      </w:r>
    </w:p>
    <w:p w14:paraId="3B610CDF" w14:textId="1EB2C604" w:rsidR="00BF5A5E" w:rsidRPr="00BF5A5E" w:rsidRDefault="00BF5A5E" w:rsidP="00B008E0">
      <w:pPr>
        <w:numPr>
          <w:ilvl w:val="0"/>
          <w:numId w:val="9"/>
        </w:numPr>
        <w:jc w:val="both"/>
        <w:rPr>
          <w:sz w:val="24"/>
          <w:szCs w:val="24"/>
          <w:lang w:val="en-US" w:eastAsia="en-US"/>
        </w:rPr>
      </w:pPr>
      <w:r w:rsidRPr="00BF5A5E">
        <w:rPr>
          <w:b/>
          <w:bCs/>
          <w:sz w:val="24"/>
          <w:szCs w:val="24"/>
          <w:lang w:val="en-US" w:eastAsia="en-US"/>
        </w:rPr>
        <w:t>Flexibility and Adaptability</w:t>
      </w:r>
      <w:r w:rsidRPr="00BF5A5E">
        <w:rPr>
          <w:sz w:val="24"/>
          <w:szCs w:val="24"/>
          <w:lang w:val="en-US" w:eastAsia="en-US"/>
        </w:rPr>
        <w:t xml:space="preserve">: </w:t>
      </w:r>
      <w:r w:rsidR="00F363E8">
        <w:rPr>
          <w:sz w:val="24"/>
          <w:szCs w:val="24"/>
          <w:lang w:val="en-US" w:eastAsia="en-US"/>
        </w:rPr>
        <w:t xml:space="preserve">(7) </w:t>
      </w:r>
      <w:r w:rsidRPr="00BF5A5E">
        <w:rPr>
          <w:sz w:val="24"/>
          <w:szCs w:val="24"/>
          <w:lang w:val="en-US" w:eastAsia="en-US"/>
        </w:rPr>
        <w:t xml:space="preserve">Analyzes the model's capacity to adapt to different levels of digital maturity and </w:t>
      </w:r>
      <w:r w:rsidR="00C05DC5">
        <w:rPr>
          <w:sz w:val="24"/>
          <w:szCs w:val="24"/>
          <w:lang w:val="en-US" w:eastAsia="en-US"/>
        </w:rPr>
        <w:t xml:space="preserve">(8) </w:t>
      </w:r>
      <w:r w:rsidRPr="00BF5A5E">
        <w:rPr>
          <w:sz w:val="24"/>
          <w:szCs w:val="24"/>
          <w:lang w:val="en-US" w:eastAsia="en-US"/>
        </w:rPr>
        <w:t>manage cybersecurity risks.</w:t>
      </w:r>
    </w:p>
    <w:p w14:paraId="153791DE" w14:textId="18C621A7" w:rsidR="00BF5A5E" w:rsidRPr="00BF5A5E" w:rsidRDefault="00BF5A5E" w:rsidP="00B008E0">
      <w:pPr>
        <w:numPr>
          <w:ilvl w:val="0"/>
          <w:numId w:val="9"/>
        </w:numPr>
        <w:jc w:val="both"/>
        <w:rPr>
          <w:sz w:val="24"/>
          <w:szCs w:val="24"/>
          <w:lang w:val="en-US" w:eastAsia="en-US"/>
        </w:rPr>
      </w:pPr>
      <w:r w:rsidRPr="00BF5A5E">
        <w:rPr>
          <w:b/>
          <w:bCs/>
          <w:sz w:val="24"/>
          <w:szCs w:val="24"/>
          <w:lang w:val="en-US" w:eastAsia="en-US"/>
        </w:rPr>
        <w:t>Competitiveness and Markets</w:t>
      </w:r>
      <w:r w:rsidRPr="00BF5A5E">
        <w:rPr>
          <w:sz w:val="24"/>
          <w:szCs w:val="24"/>
          <w:lang w:val="en-US" w:eastAsia="en-US"/>
        </w:rPr>
        <w:t xml:space="preserve">: </w:t>
      </w:r>
      <w:r w:rsidR="0080146D">
        <w:rPr>
          <w:sz w:val="24"/>
          <w:szCs w:val="24"/>
          <w:lang w:val="en-US" w:eastAsia="en-US"/>
        </w:rPr>
        <w:t xml:space="preserve">(9) </w:t>
      </w:r>
      <w:r w:rsidRPr="00BF5A5E">
        <w:rPr>
          <w:sz w:val="24"/>
          <w:szCs w:val="24"/>
          <w:lang w:val="en-US" w:eastAsia="en-US"/>
        </w:rPr>
        <w:t xml:space="preserve">Examines the positioning of SMEs in the </w:t>
      </w:r>
      <w:r w:rsidR="00711FA7" w:rsidRPr="00BF5A5E">
        <w:rPr>
          <w:sz w:val="24"/>
          <w:szCs w:val="24"/>
          <w:lang w:val="en-US" w:eastAsia="en-US"/>
        </w:rPr>
        <w:t>market,</w:t>
      </w:r>
      <w:r w:rsidR="00C743F8">
        <w:rPr>
          <w:sz w:val="24"/>
          <w:szCs w:val="24"/>
          <w:lang w:val="en-US" w:eastAsia="en-US"/>
        </w:rPr>
        <w:t xml:space="preserve">(10) </w:t>
      </w:r>
      <w:r w:rsidRPr="00BF5A5E">
        <w:rPr>
          <w:sz w:val="24"/>
          <w:szCs w:val="24"/>
          <w:lang w:val="en-US" w:eastAsia="en-US"/>
        </w:rPr>
        <w:t>their ability to identify opportunities and innovations</w:t>
      </w:r>
      <w:r w:rsidR="00F33307">
        <w:rPr>
          <w:sz w:val="24"/>
          <w:szCs w:val="24"/>
          <w:lang w:val="en-US" w:eastAsia="en-US"/>
        </w:rPr>
        <w:t xml:space="preserve"> </w:t>
      </w:r>
      <w:r w:rsidR="000C70A8">
        <w:rPr>
          <w:sz w:val="24"/>
          <w:szCs w:val="24"/>
          <w:lang w:val="en-US" w:eastAsia="en-US"/>
        </w:rPr>
        <w:t xml:space="preserve">and (11) </w:t>
      </w:r>
      <w:r w:rsidR="00F33307">
        <w:rPr>
          <w:sz w:val="24"/>
          <w:szCs w:val="24"/>
          <w:lang w:val="en-US" w:eastAsia="en-US"/>
        </w:rPr>
        <w:t>their sect</w:t>
      </w:r>
      <w:r w:rsidR="00731625">
        <w:rPr>
          <w:sz w:val="24"/>
          <w:szCs w:val="24"/>
          <w:lang w:val="en-US" w:eastAsia="en-US"/>
        </w:rPr>
        <w:t xml:space="preserve">oral </w:t>
      </w:r>
      <w:r w:rsidR="00365455">
        <w:rPr>
          <w:sz w:val="24"/>
          <w:szCs w:val="24"/>
          <w:lang w:val="en-US" w:eastAsia="en-US"/>
        </w:rPr>
        <w:t>focus.</w:t>
      </w:r>
    </w:p>
    <w:p w14:paraId="0FE3B6BC" w14:textId="7606A172" w:rsidR="00BF5A5E" w:rsidRPr="00BF5A5E" w:rsidRDefault="00BF5A5E" w:rsidP="00B008E0">
      <w:pPr>
        <w:numPr>
          <w:ilvl w:val="0"/>
          <w:numId w:val="9"/>
        </w:numPr>
        <w:jc w:val="both"/>
        <w:rPr>
          <w:sz w:val="24"/>
          <w:szCs w:val="24"/>
          <w:lang w:val="en-US" w:eastAsia="en-US"/>
        </w:rPr>
      </w:pPr>
      <w:r w:rsidRPr="00BF5A5E">
        <w:rPr>
          <w:b/>
          <w:bCs/>
          <w:sz w:val="24"/>
          <w:szCs w:val="24"/>
          <w:lang w:val="en-US" w:eastAsia="en-US"/>
        </w:rPr>
        <w:t>Structure and Planning</w:t>
      </w:r>
      <w:r w:rsidRPr="00BF5A5E">
        <w:rPr>
          <w:sz w:val="24"/>
          <w:szCs w:val="24"/>
          <w:lang w:val="en-US" w:eastAsia="en-US"/>
        </w:rPr>
        <w:t>:</w:t>
      </w:r>
      <w:r w:rsidR="004071F6">
        <w:rPr>
          <w:sz w:val="24"/>
          <w:szCs w:val="24"/>
          <w:lang w:val="en-US" w:eastAsia="en-US"/>
        </w:rPr>
        <w:t xml:space="preserve"> (12) </w:t>
      </w:r>
      <w:r w:rsidRPr="00BF5A5E">
        <w:rPr>
          <w:sz w:val="24"/>
          <w:szCs w:val="24"/>
          <w:lang w:val="en-US" w:eastAsia="en-US"/>
        </w:rPr>
        <w:t xml:space="preserve">Addresses structural, operational, and financial weaknesses, as </w:t>
      </w:r>
      <w:r w:rsidR="001B4532">
        <w:rPr>
          <w:sz w:val="24"/>
          <w:szCs w:val="24"/>
          <w:lang w:val="en-US" w:eastAsia="en-US"/>
        </w:rPr>
        <w:t>(</w:t>
      </w:r>
      <w:r w:rsidR="00CD69F5">
        <w:rPr>
          <w:sz w:val="24"/>
          <w:szCs w:val="24"/>
          <w:lang w:val="en-US" w:eastAsia="en-US"/>
        </w:rPr>
        <w:t xml:space="preserve">13) </w:t>
      </w:r>
      <w:r w:rsidRPr="00BF5A5E">
        <w:rPr>
          <w:sz w:val="24"/>
          <w:szCs w:val="24"/>
          <w:lang w:val="en-US" w:eastAsia="en-US"/>
        </w:rPr>
        <w:t>well as long-term planning.</w:t>
      </w:r>
    </w:p>
    <w:p w14:paraId="2DE60FE8" w14:textId="396DFD43" w:rsidR="00BF5A5E" w:rsidRDefault="00BF5A5E" w:rsidP="00B008E0">
      <w:pPr>
        <w:numPr>
          <w:ilvl w:val="0"/>
          <w:numId w:val="9"/>
        </w:numPr>
        <w:jc w:val="both"/>
        <w:rPr>
          <w:sz w:val="24"/>
          <w:szCs w:val="24"/>
          <w:lang w:val="en-US" w:eastAsia="en-US"/>
        </w:rPr>
      </w:pPr>
      <w:r w:rsidRPr="00BF5A5E">
        <w:rPr>
          <w:b/>
          <w:bCs/>
          <w:sz w:val="24"/>
          <w:szCs w:val="24"/>
          <w:lang w:val="en-US" w:eastAsia="en-US"/>
        </w:rPr>
        <w:t>Transparency and Support</w:t>
      </w:r>
      <w:r w:rsidRPr="00BF5A5E">
        <w:rPr>
          <w:sz w:val="24"/>
          <w:szCs w:val="24"/>
          <w:lang w:val="en-US" w:eastAsia="en-US"/>
        </w:rPr>
        <w:t xml:space="preserve">: </w:t>
      </w:r>
      <w:r w:rsidR="006C49A6">
        <w:rPr>
          <w:sz w:val="24"/>
          <w:szCs w:val="24"/>
          <w:lang w:val="en-US" w:eastAsia="en-US"/>
        </w:rPr>
        <w:t xml:space="preserve">(14) </w:t>
      </w:r>
      <w:r w:rsidRPr="00BF5A5E">
        <w:rPr>
          <w:sz w:val="24"/>
          <w:szCs w:val="24"/>
          <w:lang w:val="en-US" w:eastAsia="en-US"/>
        </w:rPr>
        <w:t xml:space="preserve">Evaluates the promotion of transparency in operations and </w:t>
      </w:r>
      <w:r w:rsidR="00961D01">
        <w:rPr>
          <w:sz w:val="24"/>
          <w:szCs w:val="24"/>
          <w:lang w:val="en-US" w:eastAsia="en-US"/>
        </w:rPr>
        <w:t xml:space="preserve">(15) </w:t>
      </w:r>
      <w:r w:rsidRPr="00BF5A5E">
        <w:rPr>
          <w:sz w:val="24"/>
          <w:szCs w:val="24"/>
          <w:lang w:val="en-US" w:eastAsia="en-US"/>
        </w:rPr>
        <w:t>the availability of guides and support tools.</w:t>
      </w:r>
    </w:p>
    <w:p w14:paraId="6DFD074D" w14:textId="4A0810B8" w:rsidR="00BF5A5E" w:rsidRDefault="00BF5A5E" w:rsidP="00B008E0">
      <w:pPr>
        <w:jc w:val="both"/>
        <w:rPr>
          <w:sz w:val="24"/>
          <w:szCs w:val="24"/>
          <w:lang w:val="en-US"/>
        </w:rPr>
      </w:pPr>
      <w:r w:rsidRPr="00BF5A5E">
        <w:rPr>
          <w:sz w:val="24"/>
          <w:szCs w:val="24"/>
          <w:lang w:val="en-US" w:eastAsia="en-US"/>
        </w:rPr>
        <w:t>With these criteria, each of the seven DMMs is evaluated by cross-referencing information to identify which model meets the most criteria and is most suitable for SMEs. The evaluation is conducted by assigning a value of "1" to the models that meet each criterion, and a color-coding system is used to facilitate the identification of the evaluated components</w:t>
      </w:r>
      <w:r w:rsidR="00143CA7">
        <w:rPr>
          <w:sz w:val="24"/>
          <w:szCs w:val="24"/>
          <w:lang w:val="en-US" w:eastAsia="en-US"/>
        </w:rPr>
        <w:t xml:space="preserve"> </w:t>
      </w:r>
      <w:r w:rsidR="00143CA7" w:rsidRPr="005C48D3">
        <w:rPr>
          <w:sz w:val="24"/>
          <w:szCs w:val="24"/>
          <w:lang w:val="en-US"/>
        </w:rPr>
        <w:t xml:space="preserve">(see Appendix </w:t>
      </w:r>
      <w:r w:rsidR="00143CA7">
        <w:rPr>
          <w:sz w:val="24"/>
          <w:szCs w:val="24"/>
          <w:lang w:val="en-US"/>
        </w:rPr>
        <w:t>B</w:t>
      </w:r>
      <w:r w:rsidR="00143CA7" w:rsidRPr="005C48D3">
        <w:rPr>
          <w:sz w:val="24"/>
          <w:szCs w:val="24"/>
          <w:lang w:val="en-US"/>
        </w:rPr>
        <w:t>).</w:t>
      </w:r>
    </w:p>
    <w:p w14:paraId="16B3F952" w14:textId="77777777" w:rsidR="00411B53" w:rsidRDefault="00411B53" w:rsidP="00B008E0">
      <w:pPr>
        <w:jc w:val="both"/>
        <w:rPr>
          <w:sz w:val="24"/>
          <w:szCs w:val="24"/>
          <w:lang w:val="en-US"/>
        </w:rPr>
      </w:pPr>
    </w:p>
    <w:p w14:paraId="19084067" w14:textId="1AB66F59" w:rsidR="00CC1F20" w:rsidRDefault="003F2DBA" w:rsidP="00B008E0">
      <w:pPr>
        <w:jc w:val="both"/>
        <w:rPr>
          <w:sz w:val="24"/>
          <w:szCs w:val="24"/>
          <w:lang w:val="en-US"/>
        </w:rPr>
      </w:pPr>
      <w:r w:rsidRPr="003F2DBA">
        <w:rPr>
          <w:noProof/>
        </w:rPr>
        <w:drawing>
          <wp:inline distT="0" distB="0" distL="0" distR="0" wp14:anchorId="21B3A40A" wp14:editId="54730640">
            <wp:extent cx="5411542" cy="3060000"/>
            <wp:effectExtent l="0" t="0" r="0" b="7620"/>
            <wp:docPr id="87873325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a:extLst>
                        <a:ext uri="{28A0092B-C50C-407E-A947-70E740481C1C}">
                          <a14:useLocalDpi xmlns:a14="http://schemas.microsoft.com/office/drawing/2010/main" val="0"/>
                        </a:ext>
                      </a:extLst>
                    </a:blip>
                    <a:srcRect r="42541"/>
                    <a:stretch/>
                  </pic:blipFill>
                  <pic:spPr bwMode="auto">
                    <a:xfrm>
                      <a:off x="0" y="0"/>
                      <a:ext cx="5411542" cy="3060000"/>
                    </a:xfrm>
                    <a:prstGeom prst="rect">
                      <a:avLst/>
                    </a:prstGeom>
                    <a:noFill/>
                    <a:ln>
                      <a:noFill/>
                    </a:ln>
                    <a:extLst>
                      <a:ext uri="{53640926-AAD7-44D8-BBD7-CCE9431645EC}">
                        <a14:shadowObscured xmlns:a14="http://schemas.microsoft.com/office/drawing/2010/main"/>
                      </a:ext>
                    </a:extLst>
                  </pic:spPr>
                </pic:pic>
              </a:graphicData>
            </a:graphic>
          </wp:inline>
        </w:drawing>
      </w:r>
    </w:p>
    <w:p w14:paraId="129794EA" w14:textId="66F372BD" w:rsidR="00E24637" w:rsidRDefault="006E619A" w:rsidP="00B008E0">
      <w:pPr>
        <w:jc w:val="both"/>
        <w:rPr>
          <w:i/>
          <w:iCs/>
          <w:sz w:val="24"/>
          <w:szCs w:val="24"/>
          <w:lang w:val="en-US" w:eastAsia="en-US"/>
        </w:rPr>
      </w:pPr>
      <w:r w:rsidRPr="00231665">
        <w:rPr>
          <w:b/>
          <w:bCs/>
          <w:sz w:val="24"/>
          <w:szCs w:val="24"/>
          <w:lang w:val="en-US" w:eastAsia="en-US"/>
        </w:rPr>
        <w:t>Figur</w:t>
      </w:r>
      <w:r w:rsidR="00D9339B">
        <w:rPr>
          <w:b/>
          <w:bCs/>
          <w:sz w:val="24"/>
          <w:szCs w:val="24"/>
          <w:lang w:val="en-US" w:eastAsia="en-US"/>
        </w:rPr>
        <w:t>e</w:t>
      </w:r>
      <w:r w:rsidRPr="00231665">
        <w:rPr>
          <w:b/>
          <w:bCs/>
          <w:sz w:val="24"/>
          <w:szCs w:val="24"/>
          <w:lang w:val="en-US" w:eastAsia="en-US"/>
        </w:rPr>
        <w:t xml:space="preserve"> </w:t>
      </w:r>
      <w:r w:rsidR="000B1BB1" w:rsidRPr="00231665">
        <w:rPr>
          <w:b/>
          <w:bCs/>
          <w:sz w:val="24"/>
          <w:szCs w:val="24"/>
          <w:lang w:val="en-US" w:eastAsia="en-US"/>
        </w:rPr>
        <w:t>6</w:t>
      </w:r>
      <w:r w:rsidRPr="00231665">
        <w:rPr>
          <w:b/>
          <w:bCs/>
          <w:sz w:val="24"/>
          <w:szCs w:val="24"/>
          <w:lang w:val="en-US" w:eastAsia="en-US"/>
        </w:rPr>
        <w:t>.</w:t>
      </w:r>
      <w:r w:rsidRPr="00231665">
        <w:rPr>
          <w:sz w:val="24"/>
          <w:szCs w:val="24"/>
          <w:lang w:val="en-US" w:eastAsia="en-US"/>
        </w:rPr>
        <w:t xml:space="preserve"> </w:t>
      </w:r>
      <w:r w:rsidR="00E64EF0" w:rsidRPr="00231665">
        <w:rPr>
          <w:i/>
          <w:iCs/>
          <w:sz w:val="24"/>
          <w:szCs w:val="24"/>
          <w:lang w:val="en-US" w:eastAsia="en-US"/>
        </w:rPr>
        <w:t>Evaluation matrix of the final DMMs</w:t>
      </w:r>
    </w:p>
    <w:p w14:paraId="4B7A9F1F" w14:textId="77777777" w:rsidR="003F2DBA" w:rsidRDefault="003F2DBA" w:rsidP="00B008E0">
      <w:pPr>
        <w:jc w:val="both"/>
        <w:rPr>
          <w:i/>
          <w:iCs/>
          <w:sz w:val="24"/>
          <w:szCs w:val="24"/>
          <w:lang w:val="en-US" w:eastAsia="en-US"/>
        </w:rPr>
      </w:pPr>
    </w:p>
    <w:p w14:paraId="7434D985" w14:textId="21D40A3E" w:rsidR="003F2DBA" w:rsidRDefault="003F2DBA" w:rsidP="00B008E0">
      <w:pPr>
        <w:jc w:val="both"/>
        <w:rPr>
          <w:sz w:val="24"/>
          <w:szCs w:val="24"/>
          <w:lang w:val="en-US" w:eastAsia="en-US"/>
        </w:rPr>
      </w:pPr>
      <w:r w:rsidRPr="003F2DBA">
        <w:rPr>
          <w:noProof/>
        </w:rPr>
        <w:lastRenderedPageBreak/>
        <w:drawing>
          <wp:inline distT="0" distB="0" distL="0" distR="0" wp14:anchorId="3247FA75" wp14:editId="52080206">
            <wp:extent cx="4041251" cy="3060000"/>
            <wp:effectExtent l="0" t="0" r="0" b="7620"/>
            <wp:docPr id="176463301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a:extLst>
                        <a:ext uri="{28A0092B-C50C-407E-A947-70E740481C1C}">
                          <a14:useLocalDpi xmlns:a14="http://schemas.microsoft.com/office/drawing/2010/main" val="0"/>
                        </a:ext>
                      </a:extLst>
                    </a:blip>
                    <a:srcRect l="57090"/>
                    <a:stretch/>
                  </pic:blipFill>
                  <pic:spPr bwMode="auto">
                    <a:xfrm>
                      <a:off x="0" y="0"/>
                      <a:ext cx="4041251" cy="3060000"/>
                    </a:xfrm>
                    <a:prstGeom prst="rect">
                      <a:avLst/>
                    </a:prstGeom>
                    <a:noFill/>
                    <a:ln>
                      <a:noFill/>
                    </a:ln>
                    <a:extLst>
                      <a:ext uri="{53640926-AAD7-44D8-BBD7-CCE9431645EC}">
                        <a14:shadowObscured xmlns:a14="http://schemas.microsoft.com/office/drawing/2010/main"/>
                      </a:ext>
                    </a:extLst>
                  </pic:spPr>
                </pic:pic>
              </a:graphicData>
            </a:graphic>
          </wp:inline>
        </w:drawing>
      </w:r>
    </w:p>
    <w:p w14:paraId="56E13774" w14:textId="3686602B" w:rsidR="003F2DBA" w:rsidRDefault="003F2DBA" w:rsidP="003F2DBA">
      <w:pPr>
        <w:jc w:val="both"/>
        <w:rPr>
          <w:i/>
          <w:iCs/>
          <w:sz w:val="24"/>
          <w:szCs w:val="24"/>
          <w:lang w:val="en-US" w:eastAsia="en-US"/>
        </w:rPr>
      </w:pPr>
      <w:r>
        <w:rPr>
          <w:b/>
          <w:bCs/>
          <w:sz w:val="24"/>
          <w:szCs w:val="24"/>
          <w:lang w:val="en-US" w:eastAsia="en-US"/>
        </w:rPr>
        <w:t xml:space="preserve">Continuation </w:t>
      </w:r>
      <w:r w:rsidRPr="00936D9F">
        <w:rPr>
          <w:b/>
          <w:bCs/>
          <w:sz w:val="24"/>
          <w:szCs w:val="24"/>
          <w:lang w:val="en-US" w:eastAsia="en-US"/>
        </w:rPr>
        <w:t>Figur</w:t>
      </w:r>
      <w:r w:rsidR="00D9339B">
        <w:rPr>
          <w:b/>
          <w:bCs/>
          <w:sz w:val="24"/>
          <w:szCs w:val="24"/>
          <w:lang w:val="en-US" w:eastAsia="en-US"/>
        </w:rPr>
        <w:t>e</w:t>
      </w:r>
      <w:r w:rsidRPr="00936D9F">
        <w:rPr>
          <w:b/>
          <w:bCs/>
          <w:sz w:val="24"/>
          <w:szCs w:val="24"/>
          <w:lang w:val="en-US" w:eastAsia="en-US"/>
        </w:rPr>
        <w:t xml:space="preserve"> 6.</w:t>
      </w:r>
      <w:r w:rsidRPr="00936D9F">
        <w:rPr>
          <w:sz w:val="24"/>
          <w:szCs w:val="24"/>
          <w:lang w:val="en-US" w:eastAsia="en-US"/>
        </w:rPr>
        <w:t xml:space="preserve"> </w:t>
      </w:r>
      <w:r w:rsidRPr="00936D9F">
        <w:rPr>
          <w:i/>
          <w:iCs/>
          <w:sz w:val="24"/>
          <w:szCs w:val="24"/>
          <w:lang w:val="en-US" w:eastAsia="en-US"/>
        </w:rPr>
        <w:t>Evaluation matrix of the final DMMs</w:t>
      </w:r>
    </w:p>
    <w:p w14:paraId="611B1B9E" w14:textId="77777777" w:rsidR="007B75DA" w:rsidRDefault="007B75DA" w:rsidP="00B008E0">
      <w:pPr>
        <w:jc w:val="both"/>
        <w:rPr>
          <w:sz w:val="24"/>
          <w:szCs w:val="24"/>
          <w:lang w:val="en-US" w:eastAsia="en-US"/>
        </w:rPr>
      </w:pPr>
    </w:p>
    <w:p w14:paraId="6D0102FA" w14:textId="4EA3AD49" w:rsidR="007B75DA" w:rsidRPr="0086671B" w:rsidRDefault="007B75DA" w:rsidP="007B75DA">
      <w:pPr>
        <w:pStyle w:val="Ttulo2"/>
        <w:numPr>
          <w:ilvl w:val="1"/>
          <w:numId w:val="5"/>
        </w:numPr>
        <w:ind w:left="0" w:firstLine="0"/>
        <w:rPr>
          <w:rFonts w:ascii="Times New Roman" w:hAnsi="Times New Roman"/>
          <w:b/>
          <w:bCs/>
          <w:color w:val="auto"/>
          <w:sz w:val="24"/>
          <w:szCs w:val="24"/>
          <w:lang w:val="en-US"/>
        </w:rPr>
      </w:pPr>
      <w:r>
        <w:rPr>
          <w:rFonts w:ascii="Times New Roman" w:hAnsi="Times New Roman"/>
          <w:b/>
          <w:bCs/>
          <w:color w:val="auto"/>
          <w:sz w:val="24"/>
          <w:szCs w:val="24"/>
          <w:lang w:val="en-US"/>
        </w:rPr>
        <w:t>Final evaluation and selection of the definitive model</w:t>
      </w:r>
    </w:p>
    <w:p w14:paraId="30BC6FE5" w14:textId="5998A280" w:rsidR="0076067B" w:rsidRDefault="0067492F" w:rsidP="0067492F">
      <w:pPr>
        <w:jc w:val="both"/>
        <w:rPr>
          <w:sz w:val="24"/>
          <w:szCs w:val="24"/>
          <w:lang w:val="en-US" w:eastAsia="en-US"/>
        </w:rPr>
      </w:pPr>
      <w:r w:rsidRPr="0067492F">
        <w:rPr>
          <w:sz w:val="24"/>
          <w:szCs w:val="24"/>
          <w:lang w:val="en-US" w:eastAsia="en-US"/>
        </w:rPr>
        <w:t xml:space="preserve">In the final stage of the research, a horizontal sum is made of the criteria met by each model. Based on these totals, it is determined that the model by Aras &amp; </w:t>
      </w:r>
      <w:proofErr w:type="spellStart"/>
      <w:r w:rsidRPr="0067492F">
        <w:rPr>
          <w:sz w:val="24"/>
          <w:szCs w:val="24"/>
          <w:lang w:val="en-US" w:eastAsia="en-US"/>
        </w:rPr>
        <w:t>Büyüközkan</w:t>
      </w:r>
      <w:proofErr w:type="spellEnd"/>
      <w:r w:rsidRPr="0067492F">
        <w:rPr>
          <w:sz w:val="24"/>
          <w:szCs w:val="24"/>
          <w:lang w:val="en-US" w:eastAsia="en-US"/>
        </w:rPr>
        <w:t xml:space="preserve"> </w:t>
      </w:r>
      <w:r w:rsidR="00CE59E2" w:rsidRPr="00CE59E2">
        <w:rPr>
          <w:sz w:val="24"/>
          <w:szCs w:val="24"/>
          <w:lang w:val="en-US" w:eastAsia="en-US"/>
        </w:rPr>
        <w:t>[</w:t>
      </w:r>
      <w:r w:rsidR="00CE59E2">
        <w:rPr>
          <w:sz w:val="24"/>
          <w:szCs w:val="24"/>
          <w:lang w:val="en-US" w:eastAsia="en-US"/>
        </w:rPr>
        <w:t>1</w:t>
      </w:r>
      <w:r w:rsidR="00CE59E2" w:rsidRPr="00CE59E2">
        <w:rPr>
          <w:sz w:val="24"/>
          <w:szCs w:val="24"/>
          <w:lang w:val="en-US" w:eastAsia="en-US"/>
        </w:rPr>
        <w:t>]</w:t>
      </w:r>
      <w:r w:rsidR="00CE59E2">
        <w:rPr>
          <w:sz w:val="24"/>
          <w:szCs w:val="24"/>
          <w:lang w:val="en-US" w:eastAsia="en-US"/>
        </w:rPr>
        <w:t xml:space="preserve"> </w:t>
      </w:r>
      <w:r w:rsidRPr="0067492F">
        <w:rPr>
          <w:sz w:val="24"/>
          <w:szCs w:val="24"/>
          <w:lang w:val="en-US" w:eastAsia="en-US"/>
        </w:rPr>
        <w:t>is the most suitable for SMEs, as it received a high score in the matrix, meeting the largest number of defined criteria, thus proving to be the most appropriate for the needs identified for Colombian SMEs.</w:t>
      </w:r>
    </w:p>
    <w:p w14:paraId="3E4CB9FC" w14:textId="77777777" w:rsidR="006C0290" w:rsidRDefault="006C0290" w:rsidP="0067492F">
      <w:pPr>
        <w:jc w:val="both"/>
        <w:rPr>
          <w:sz w:val="24"/>
          <w:szCs w:val="24"/>
          <w:lang w:val="en-US" w:eastAsia="en-US"/>
        </w:rPr>
      </w:pPr>
    </w:p>
    <w:p w14:paraId="7FADF765" w14:textId="0C0C6D27" w:rsidR="00AF5219" w:rsidRPr="00DF1745" w:rsidRDefault="00DF1745" w:rsidP="00DF1745">
      <w:pPr>
        <w:jc w:val="both"/>
        <w:rPr>
          <w:sz w:val="24"/>
          <w:szCs w:val="24"/>
          <w:lang w:val="en-US" w:eastAsia="en-US"/>
        </w:rPr>
      </w:pPr>
      <w:r w:rsidRPr="00DF1745">
        <w:rPr>
          <w:noProof/>
        </w:rPr>
        <w:drawing>
          <wp:inline distT="0" distB="0" distL="0" distR="0" wp14:anchorId="7D1A9165" wp14:editId="059EF2BB">
            <wp:extent cx="5650273" cy="3060000"/>
            <wp:effectExtent l="0" t="0" r="7620" b="7620"/>
            <wp:docPr id="1671498329"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2">
                      <a:extLst>
                        <a:ext uri="{28A0092B-C50C-407E-A947-70E740481C1C}">
                          <a14:useLocalDpi xmlns:a14="http://schemas.microsoft.com/office/drawing/2010/main" val="0"/>
                        </a:ext>
                      </a:extLst>
                    </a:blip>
                    <a:srcRect r="45764"/>
                    <a:stretch/>
                  </pic:blipFill>
                  <pic:spPr bwMode="auto">
                    <a:xfrm>
                      <a:off x="0" y="0"/>
                      <a:ext cx="5650273" cy="3060000"/>
                    </a:xfrm>
                    <a:prstGeom prst="rect">
                      <a:avLst/>
                    </a:prstGeom>
                    <a:noFill/>
                    <a:ln>
                      <a:noFill/>
                    </a:ln>
                    <a:extLst>
                      <a:ext uri="{53640926-AAD7-44D8-BBD7-CCE9431645EC}">
                        <a14:shadowObscured xmlns:a14="http://schemas.microsoft.com/office/drawing/2010/main"/>
                      </a:ext>
                    </a:extLst>
                  </pic:spPr>
                </pic:pic>
              </a:graphicData>
            </a:graphic>
          </wp:inline>
        </w:drawing>
      </w:r>
    </w:p>
    <w:p w14:paraId="33ADDD4A" w14:textId="7305DB24" w:rsidR="00802BBE" w:rsidRPr="00162B06" w:rsidRDefault="006E619A" w:rsidP="006E619A">
      <w:pPr>
        <w:jc w:val="both"/>
        <w:rPr>
          <w:i/>
          <w:iCs/>
          <w:sz w:val="24"/>
          <w:szCs w:val="24"/>
          <w:lang w:val="en-US"/>
        </w:rPr>
      </w:pPr>
      <w:r w:rsidRPr="009201CB">
        <w:rPr>
          <w:b/>
          <w:bCs/>
          <w:sz w:val="24"/>
          <w:szCs w:val="24"/>
          <w:lang w:val="en-US"/>
        </w:rPr>
        <w:t>Figur</w:t>
      </w:r>
      <w:r w:rsidR="00D9339B">
        <w:rPr>
          <w:b/>
          <w:bCs/>
          <w:sz w:val="24"/>
          <w:szCs w:val="24"/>
          <w:lang w:val="en-US"/>
        </w:rPr>
        <w:t>e</w:t>
      </w:r>
      <w:r w:rsidRPr="009201CB">
        <w:rPr>
          <w:b/>
          <w:bCs/>
          <w:sz w:val="24"/>
          <w:szCs w:val="24"/>
          <w:lang w:val="en-US"/>
        </w:rPr>
        <w:t xml:space="preserve"> </w:t>
      </w:r>
      <w:r w:rsidR="000B1BB1" w:rsidRPr="009201CB">
        <w:rPr>
          <w:b/>
          <w:bCs/>
          <w:sz w:val="24"/>
          <w:szCs w:val="24"/>
          <w:lang w:val="en-US"/>
        </w:rPr>
        <w:t>7</w:t>
      </w:r>
      <w:r w:rsidRPr="009201CB">
        <w:rPr>
          <w:b/>
          <w:bCs/>
          <w:sz w:val="24"/>
          <w:szCs w:val="24"/>
          <w:lang w:val="en-US"/>
        </w:rPr>
        <w:t>.</w:t>
      </w:r>
      <w:r w:rsidRPr="009201CB">
        <w:rPr>
          <w:sz w:val="24"/>
          <w:szCs w:val="24"/>
          <w:lang w:val="en-US"/>
        </w:rPr>
        <w:t xml:space="preserve"> </w:t>
      </w:r>
      <w:r w:rsidR="001C30B8" w:rsidRPr="009201CB">
        <w:rPr>
          <w:i/>
          <w:iCs/>
          <w:sz w:val="24"/>
          <w:szCs w:val="24"/>
          <w:lang w:val="en-US"/>
        </w:rPr>
        <w:t>Evaluation and selection of the DMM</w:t>
      </w:r>
    </w:p>
    <w:p w14:paraId="75F02FC2" w14:textId="77777777" w:rsidR="003337A5" w:rsidRDefault="003337A5" w:rsidP="00DC2EEE">
      <w:pPr>
        <w:jc w:val="both"/>
        <w:rPr>
          <w:sz w:val="24"/>
          <w:szCs w:val="24"/>
          <w:lang w:val="en-US"/>
        </w:rPr>
      </w:pPr>
    </w:p>
    <w:p w14:paraId="27039C83" w14:textId="7A33E6C5" w:rsidR="00DF1745" w:rsidRDefault="00DF1745" w:rsidP="00DC2EEE">
      <w:pPr>
        <w:jc w:val="both"/>
        <w:rPr>
          <w:sz w:val="24"/>
          <w:szCs w:val="24"/>
          <w:lang w:val="en-US"/>
        </w:rPr>
      </w:pPr>
      <w:r w:rsidRPr="00DF1745">
        <w:rPr>
          <w:noProof/>
        </w:rPr>
        <w:lastRenderedPageBreak/>
        <w:drawing>
          <wp:inline distT="0" distB="0" distL="0" distR="0" wp14:anchorId="516CF9F7" wp14:editId="15529D2C">
            <wp:extent cx="4785236" cy="3060000"/>
            <wp:effectExtent l="0" t="0" r="0" b="7620"/>
            <wp:docPr id="1559423643"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3">
                      <a:extLst>
                        <a:ext uri="{28A0092B-C50C-407E-A947-70E740481C1C}">
                          <a14:useLocalDpi xmlns:a14="http://schemas.microsoft.com/office/drawing/2010/main" val="0"/>
                        </a:ext>
                      </a:extLst>
                    </a:blip>
                    <a:srcRect l="54068"/>
                    <a:stretch/>
                  </pic:blipFill>
                  <pic:spPr bwMode="auto">
                    <a:xfrm>
                      <a:off x="0" y="0"/>
                      <a:ext cx="4785236" cy="3060000"/>
                    </a:xfrm>
                    <a:prstGeom prst="rect">
                      <a:avLst/>
                    </a:prstGeom>
                    <a:noFill/>
                    <a:ln>
                      <a:noFill/>
                    </a:ln>
                    <a:extLst>
                      <a:ext uri="{53640926-AAD7-44D8-BBD7-CCE9431645EC}">
                        <a14:shadowObscured xmlns:a14="http://schemas.microsoft.com/office/drawing/2010/main"/>
                      </a:ext>
                    </a:extLst>
                  </pic:spPr>
                </pic:pic>
              </a:graphicData>
            </a:graphic>
          </wp:inline>
        </w:drawing>
      </w:r>
    </w:p>
    <w:p w14:paraId="249B5E59" w14:textId="2F3AEBE0" w:rsidR="00DF1745" w:rsidRPr="00162B06" w:rsidRDefault="00DF1745" w:rsidP="00DF1745">
      <w:pPr>
        <w:jc w:val="both"/>
        <w:rPr>
          <w:i/>
          <w:iCs/>
          <w:sz w:val="24"/>
          <w:szCs w:val="24"/>
          <w:lang w:val="en-US"/>
        </w:rPr>
      </w:pPr>
      <w:r>
        <w:rPr>
          <w:b/>
          <w:bCs/>
          <w:sz w:val="24"/>
          <w:szCs w:val="24"/>
          <w:lang w:val="en-US"/>
        </w:rPr>
        <w:t>Co</w:t>
      </w:r>
      <w:r w:rsidR="00BE0637">
        <w:rPr>
          <w:b/>
          <w:bCs/>
          <w:sz w:val="24"/>
          <w:szCs w:val="24"/>
          <w:lang w:val="en-US"/>
        </w:rPr>
        <w:t>nt</w:t>
      </w:r>
      <w:r>
        <w:rPr>
          <w:b/>
          <w:bCs/>
          <w:sz w:val="24"/>
          <w:szCs w:val="24"/>
          <w:lang w:val="en-US"/>
        </w:rPr>
        <w:t xml:space="preserve">inuation </w:t>
      </w:r>
      <w:r w:rsidRPr="00162B06">
        <w:rPr>
          <w:b/>
          <w:bCs/>
          <w:sz w:val="24"/>
          <w:szCs w:val="24"/>
          <w:lang w:val="en-US"/>
        </w:rPr>
        <w:t>Figur</w:t>
      </w:r>
      <w:r w:rsidR="00D9339B">
        <w:rPr>
          <w:b/>
          <w:bCs/>
          <w:sz w:val="24"/>
          <w:szCs w:val="24"/>
          <w:lang w:val="en-US"/>
        </w:rPr>
        <w:t>e</w:t>
      </w:r>
      <w:r w:rsidRPr="00162B06">
        <w:rPr>
          <w:b/>
          <w:bCs/>
          <w:sz w:val="24"/>
          <w:szCs w:val="24"/>
          <w:lang w:val="en-US"/>
        </w:rPr>
        <w:t xml:space="preserve"> 7.</w:t>
      </w:r>
      <w:r w:rsidRPr="00162B06">
        <w:rPr>
          <w:sz w:val="24"/>
          <w:szCs w:val="24"/>
          <w:lang w:val="en-US"/>
        </w:rPr>
        <w:t xml:space="preserve"> </w:t>
      </w:r>
      <w:r w:rsidRPr="00162B06">
        <w:rPr>
          <w:i/>
          <w:iCs/>
          <w:sz w:val="24"/>
          <w:szCs w:val="24"/>
          <w:lang w:val="en-US"/>
        </w:rPr>
        <w:t>Evaluation and selection of the DMM</w:t>
      </w:r>
    </w:p>
    <w:p w14:paraId="0738C032" w14:textId="77777777" w:rsidR="00DF1745" w:rsidRPr="00162B06" w:rsidRDefault="00DF1745" w:rsidP="00DC2EEE">
      <w:pPr>
        <w:jc w:val="both"/>
        <w:rPr>
          <w:sz w:val="24"/>
          <w:szCs w:val="24"/>
          <w:lang w:val="en-US"/>
        </w:rPr>
      </w:pPr>
    </w:p>
    <w:p w14:paraId="77E44731" w14:textId="1A12658A" w:rsidR="00AF5219" w:rsidRPr="0086671B" w:rsidRDefault="00AF5219" w:rsidP="00E635E6">
      <w:pPr>
        <w:pStyle w:val="Ttulo2"/>
        <w:numPr>
          <w:ilvl w:val="1"/>
          <w:numId w:val="5"/>
        </w:numPr>
        <w:ind w:left="0" w:firstLine="0"/>
        <w:rPr>
          <w:rFonts w:ascii="Times New Roman" w:hAnsi="Times New Roman"/>
          <w:b/>
          <w:bCs/>
          <w:color w:val="auto"/>
          <w:sz w:val="24"/>
          <w:szCs w:val="24"/>
          <w:lang w:val="en-US"/>
        </w:rPr>
      </w:pPr>
      <w:r w:rsidRPr="0086671B">
        <w:rPr>
          <w:rFonts w:ascii="Times New Roman" w:hAnsi="Times New Roman"/>
          <w:b/>
          <w:bCs/>
          <w:color w:val="auto"/>
          <w:sz w:val="24"/>
          <w:szCs w:val="24"/>
          <w:lang w:val="en-US"/>
        </w:rPr>
        <w:t>Descrip</w:t>
      </w:r>
      <w:r w:rsidR="0086671B" w:rsidRPr="0086671B">
        <w:rPr>
          <w:rFonts w:ascii="Times New Roman" w:hAnsi="Times New Roman"/>
          <w:b/>
          <w:bCs/>
          <w:color w:val="auto"/>
          <w:sz w:val="24"/>
          <w:szCs w:val="24"/>
          <w:lang w:val="en-US"/>
        </w:rPr>
        <w:t>tion of the definitive m</w:t>
      </w:r>
      <w:r w:rsidR="0086671B">
        <w:rPr>
          <w:rFonts w:ascii="Times New Roman" w:hAnsi="Times New Roman"/>
          <w:b/>
          <w:bCs/>
          <w:color w:val="auto"/>
          <w:sz w:val="24"/>
          <w:szCs w:val="24"/>
          <w:lang w:val="en-US"/>
        </w:rPr>
        <w:t>odel</w:t>
      </w:r>
    </w:p>
    <w:p w14:paraId="3C191646" w14:textId="37F1149A" w:rsidR="00802BBE" w:rsidRPr="00CE3FE5" w:rsidRDefault="00CE3FE5" w:rsidP="00CE3FE5">
      <w:pPr>
        <w:jc w:val="both"/>
        <w:rPr>
          <w:sz w:val="24"/>
          <w:szCs w:val="24"/>
          <w:lang w:val="en-US"/>
        </w:rPr>
      </w:pPr>
      <w:r w:rsidRPr="00CE3FE5">
        <w:rPr>
          <w:sz w:val="24"/>
          <w:szCs w:val="24"/>
          <w:lang w:val="en-US"/>
        </w:rPr>
        <w:t xml:space="preserve">The Digital Maturity Model (DMM) by Aras &amp; </w:t>
      </w:r>
      <w:proofErr w:type="spellStart"/>
      <w:r w:rsidRPr="00CE3FE5">
        <w:rPr>
          <w:sz w:val="24"/>
          <w:szCs w:val="24"/>
          <w:lang w:val="en-US"/>
        </w:rPr>
        <w:t>Büyüközkan</w:t>
      </w:r>
      <w:proofErr w:type="spellEnd"/>
      <w:r w:rsidRPr="00CE3FE5">
        <w:rPr>
          <w:sz w:val="24"/>
          <w:szCs w:val="24"/>
          <w:lang w:val="en-US"/>
        </w:rPr>
        <w:t xml:space="preserve"> is a comprehensive tool designed to evaluate and optimize digital transformation in organizations across various sectors. It is based on six key dimensions:</w:t>
      </w:r>
    </w:p>
    <w:p w14:paraId="1089686B" w14:textId="5C32FBC8" w:rsidR="00CE3FE5" w:rsidRPr="00CE3FE5" w:rsidRDefault="00CE3FE5" w:rsidP="00D95674">
      <w:pPr>
        <w:numPr>
          <w:ilvl w:val="0"/>
          <w:numId w:val="11"/>
        </w:numPr>
        <w:jc w:val="both"/>
        <w:rPr>
          <w:sz w:val="24"/>
          <w:szCs w:val="24"/>
          <w:lang w:val="en-US"/>
        </w:rPr>
      </w:pPr>
      <w:r w:rsidRPr="00CE3FE5">
        <w:rPr>
          <w:b/>
          <w:bCs/>
          <w:sz w:val="24"/>
          <w:szCs w:val="24"/>
          <w:lang w:val="en-US"/>
        </w:rPr>
        <w:t>Digital Strategy</w:t>
      </w:r>
      <w:r w:rsidRPr="00CE3FE5">
        <w:rPr>
          <w:sz w:val="24"/>
          <w:szCs w:val="24"/>
          <w:lang w:val="en-US"/>
        </w:rPr>
        <w:t>: The ability to create value through strategic objectives.</w:t>
      </w:r>
    </w:p>
    <w:p w14:paraId="02779DFA" w14:textId="6940AC46" w:rsidR="00CE3FE5" w:rsidRPr="00CE3FE5" w:rsidRDefault="00CE3FE5" w:rsidP="00D95674">
      <w:pPr>
        <w:numPr>
          <w:ilvl w:val="0"/>
          <w:numId w:val="11"/>
        </w:numPr>
        <w:jc w:val="both"/>
        <w:rPr>
          <w:sz w:val="24"/>
          <w:szCs w:val="24"/>
          <w:lang w:val="en-US"/>
        </w:rPr>
      </w:pPr>
      <w:r w:rsidRPr="00CE3FE5">
        <w:rPr>
          <w:b/>
          <w:bCs/>
          <w:sz w:val="24"/>
          <w:szCs w:val="24"/>
          <w:lang w:val="en-US"/>
        </w:rPr>
        <w:t>Digital Value</w:t>
      </w:r>
      <w:r w:rsidRPr="00CE3FE5">
        <w:rPr>
          <w:sz w:val="24"/>
          <w:szCs w:val="24"/>
          <w:lang w:val="en-US"/>
        </w:rPr>
        <w:t>: The impact of digitalization on products and value processes.</w:t>
      </w:r>
    </w:p>
    <w:p w14:paraId="41F42FC6" w14:textId="14F2956E" w:rsidR="00CE3FE5" w:rsidRPr="00CE3FE5" w:rsidRDefault="00CE3FE5" w:rsidP="00D95674">
      <w:pPr>
        <w:numPr>
          <w:ilvl w:val="0"/>
          <w:numId w:val="11"/>
        </w:numPr>
        <w:jc w:val="both"/>
        <w:rPr>
          <w:sz w:val="24"/>
          <w:szCs w:val="24"/>
          <w:lang w:val="en-US"/>
        </w:rPr>
      </w:pPr>
      <w:r w:rsidRPr="00CE3FE5">
        <w:rPr>
          <w:b/>
          <w:bCs/>
          <w:sz w:val="24"/>
          <w:szCs w:val="24"/>
          <w:lang w:val="en-US"/>
        </w:rPr>
        <w:t>Digital Processes</w:t>
      </w:r>
      <w:r w:rsidRPr="00CE3FE5">
        <w:rPr>
          <w:sz w:val="24"/>
          <w:szCs w:val="24"/>
          <w:lang w:val="en-US"/>
        </w:rPr>
        <w:t>: The degree of implementation of transformation in business processes.</w:t>
      </w:r>
    </w:p>
    <w:p w14:paraId="4FD9A25C" w14:textId="52EE3418" w:rsidR="00CE3FE5" w:rsidRPr="00CE3FE5" w:rsidRDefault="00CE3FE5" w:rsidP="00D95674">
      <w:pPr>
        <w:numPr>
          <w:ilvl w:val="0"/>
          <w:numId w:val="11"/>
        </w:numPr>
        <w:jc w:val="both"/>
        <w:rPr>
          <w:sz w:val="24"/>
          <w:szCs w:val="24"/>
          <w:lang w:val="en-US"/>
        </w:rPr>
      </w:pPr>
      <w:r w:rsidRPr="00CE3FE5">
        <w:rPr>
          <w:b/>
          <w:bCs/>
          <w:sz w:val="24"/>
          <w:szCs w:val="24"/>
          <w:lang w:val="en-US"/>
        </w:rPr>
        <w:t>Digital Technology and Data</w:t>
      </w:r>
      <w:r w:rsidRPr="00CE3FE5">
        <w:rPr>
          <w:sz w:val="24"/>
          <w:szCs w:val="24"/>
          <w:lang w:val="en-US"/>
        </w:rPr>
        <w:t>: The sustainability of technological solutions.</w:t>
      </w:r>
    </w:p>
    <w:p w14:paraId="6B3695AF" w14:textId="594513FB" w:rsidR="00CE3FE5" w:rsidRPr="00CE3FE5" w:rsidRDefault="00CE3FE5" w:rsidP="00D95674">
      <w:pPr>
        <w:numPr>
          <w:ilvl w:val="0"/>
          <w:numId w:val="11"/>
        </w:numPr>
        <w:jc w:val="both"/>
        <w:rPr>
          <w:sz w:val="24"/>
          <w:szCs w:val="24"/>
          <w:lang w:val="en-US"/>
        </w:rPr>
      </w:pPr>
      <w:r w:rsidRPr="00CE3FE5">
        <w:rPr>
          <w:b/>
          <w:bCs/>
          <w:sz w:val="24"/>
          <w:szCs w:val="24"/>
          <w:lang w:val="en-US"/>
        </w:rPr>
        <w:t>Digital Work</w:t>
      </w:r>
      <w:r w:rsidRPr="00CE3FE5">
        <w:rPr>
          <w:sz w:val="24"/>
          <w:szCs w:val="24"/>
          <w:lang w:val="en-US"/>
        </w:rPr>
        <w:t>: Changes in work patterns and required skills.</w:t>
      </w:r>
    </w:p>
    <w:p w14:paraId="28195ADA" w14:textId="6EE9AFBA" w:rsidR="00CE3FE5" w:rsidRDefault="00CE3FE5" w:rsidP="00D95674">
      <w:pPr>
        <w:numPr>
          <w:ilvl w:val="0"/>
          <w:numId w:val="11"/>
        </w:numPr>
        <w:jc w:val="both"/>
        <w:rPr>
          <w:sz w:val="24"/>
          <w:szCs w:val="24"/>
          <w:lang w:val="en-US"/>
        </w:rPr>
      </w:pPr>
      <w:r w:rsidRPr="00CE3FE5">
        <w:rPr>
          <w:b/>
          <w:bCs/>
          <w:sz w:val="24"/>
          <w:szCs w:val="24"/>
          <w:lang w:val="en-US"/>
        </w:rPr>
        <w:t>Digital Governance</w:t>
      </w:r>
      <w:r w:rsidRPr="00CE3FE5">
        <w:rPr>
          <w:sz w:val="24"/>
          <w:szCs w:val="24"/>
          <w:lang w:val="en-US"/>
        </w:rPr>
        <w:t>: Effective management of digital transformation.</w:t>
      </w:r>
    </w:p>
    <w:p w14:paraId="37EE4783" w14:textId="77777777" w:rsidR="00780049" w:rsidRDefault="00780049" w:rsidP="0016269D">
      <w:pPr>
        <w:ind w:left="360"/>
        <w:jc w:val="both"/>
        <w:rPr>
          <w:b/>
          <w:bCs/>
          <w:sz w:val="24"/>
          <w:szCs w:val="24"/>
          <w:lang w:val="en-US"/>
        </w:rPr>
      </w:pPr>
    </w:p>
    <w:p w14:paraId="384DE337" w14:textId="704946D6" w:rsidR="0016269D" w:rsidRDefault="00FA1AEC" w:rsidP="0016269D">
      <w:pPr>
        <w:ind w:left="360"/>
        <w:jc w:val="both"/>
        <w:rPr>
          <w:sz w:val="24"/>
          <w:szCs w:val="24"/>
          <w:lang w:val="en-US"/>
        </w:rPr>
      </w:pPr>
      <w:r>
        <w:rPr>
          <w:noProof/>
          <w:sz w:val="24"/>
          <w:szCs w:val="24"/>
          <w:lang w:val="en-US"/>
        </w:rPr>
        <w:drawing>
          <wp:inline distT="0" distB="0" distL="0" distR="0" wp14:anchorId="065042F8" wp14:editId="462F7A66">
            <wp:extent cx="4725035" cy="3060700"/>
            <wp:effectExtent l="0" t="0" r="0" b="6350"/>
            <wp:docPr id="25277391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25035" cy="3060700"/>
                    </a:xfrm>
                    <a:prstGeom prst="rect">
                      <a:avLst/>
                    </a:prstGeom>
                    <a:noFill/>
                  </pic:spPr>
                </pic:pic>
              </a:graphicData>
            </a:graphic>
          </wp:inline>
        </w:drawing>
      </w:r>
    </w:p>
    <w:p w14:paraId="1B59BE89" w14:textId="46D225F5" w:rsidR="003337A5" w:rsidRPr="005C6968" w:rsidRDefault="00C82E99" w:rsidP="00CE3FE5">
      <w:pPr>
        <w:jc w:val="both"/>
        <w:rPr>
          <w:i/>
          <w:iCs/>
          <w:sz w:val="24"/>
          <w:szCs w:val="24"/>
          <w:lang w:val="en-US"/>
        </w:rPr>
      </w:pPr>
      <w:r w:rsidRPr="005C6968">
        <w:rPr>
          <w:b/>
          <w:bCs/>
          <w:sz w:val="24"/>
          <w:szCs w:val="24"/>
          <w:lang w:val="en-US"/>
        </w:rPr>
        <w:t xml:space="preserve"> </w:t>
      </w:r>
      <w:r w:rsidR="0074646C" w:rsidRPr="005C6968">
        <w:rPr>
          <w:b/>
          <w:bCs/>
          <w:sz w:val="24"/>
          <w:szCs w:val="24"/>
          <w:lang w:val="en-US"/>
        </w:rPr>
        <w:t>Figur</w:t>
      </w:r>
      <w:r w:rsidR="00D9339B">
        <w:rPr>
          <w:b/>
          <w:bCs/>
          <w:sz w:val="24"/>
          <w:szCs w:val="24"/>
          <w:lang w:val="en-US"/>
        </w:rPr>
        <w:t>e</w:t>
      </w:r>
      <w:r w:rsidR="0074646C" w:rsidRPr="005C6968">
        <w:rPr>
          <w:b/>
          <w:bCs/>
          <w:sz w:val="24"/>
          <w:szCs w:val="24"/>
          <w:lang w:val="en-US"/>
        </w:rPr>
        <w:t xml:space="preserve"> </w:t>
      </w:r>
      <w:r w:rsidR="000B1BB1" w:rsidRPr="005C6968">
        <w:rPr>
          <w:b/>
          <w:bCs/>
          <w:sz w:val="24"/>
          <w:szCs w:val="24"/>
          <w:lang w:val="en-US"/>
        </w:rPr>
        <w:t>8</w:t>
      </w:r>
      <w:r w:rsidR="0074646C" w:rsidRPr="005C6968">
        <w:rPr>
          <w:b/>
          <w:bCs/>
          <w:sz w:val="24"/>
          <w:szCs w:val="24"/>
          <w:lang w:val="en-US"/>
        </w:rPr>
        <w:t>.</w:t>
      </w:r>
      <w:r w:rsidR="0074646C" w:rsidRPr="005C6968">
        <w:rPr>
          <w:sz w:val="24"/>
          <w:szCs w:val="24"/>
          <w:lang w:val="en-US"/>
        </w:rPr>
        <w:t xml:space="preserve"> </w:t>
      </w:r>
      <w:r w:rsidR="00496CD5" w:rsidRPr="005C6968">
        <w:rPr>
          <w:i/>
          <w:iCs/>
          <w:sz w:val="24"/>
          <w:szCs w:val="24"/>
          <w:lang w:val="en-US"/>
        </w:rPr>
        <w:t>DMM</w:t>
      </w:r>
      <w:r w:rsidR="00343C50" w:rsidRPr="005C6968">
        <w:rPr>
          <w:i/>
          <w:iCs/>
          <w:sz w:val="24"/>
          <w:szCs w:val="24"/>
          <w:lang w:val="en-US"/>
        </w:rPr>
        <w:t xml:space="preserve"> </w:t>
      </w:r>
      <w:r w:rsidR="00343C50" w:rsidRPr="00343C50">
        <w:rPr>
          <w:i/>
          <w:iCs/>
          <w:sz w:val="24"/>
          <w:szCs w:val="24"/>
          <w:lang w:val="en-US"/>
        </w:rPr>
        <w:t>proposed by</w:t>
      </w:r>
      <w:r w:rsidR="0074646C" w:rsidRPr="00343C50">
        <w:rPr>
          <w:i/>
          <w:iCs/>
          <w:sz w:val="24"/>
          <w:szCs w:val="24"/>
          <w:lang w:val="en-US"/>
        </w:rPr>
        <w:t xml:space="preserve"> Aras </w:t>
      </w:r>
      <w:r w:rsidR="00B31309" w:rsidRPr="005C6968">
        <w:rPr>
          <w:i/>
          <w:iCs/>
          <w:sz w:val="24"/>
          <w:szCs w:val="24"/>
          <w:lang w:val="en-US"/>
        </w:rPr>
        <w:t xml:space="preserve">&amp; </w:t>
      </w:r>
      <w:proofErr w:type="spellStart"/>
      <w:r w:rsidR="00B31309" w:rsidRPr="005C6968">
        <w:rPr>
          <w:i/>
          <w:iCs/>
          <w:sz w:val="24"/>
          <w:szCs w:val="24"/>
          <w:lang w:val="en-US"/>
        </w:rPr>
        <w:t>Büyüközkan</w:t>
      </w:r>
      <w:proofErr w:type="spellEnd"/>
    </w:p>
    <w:p w14:paraId="226643C1" w14:textId="77777777" w:rsidR="000B0A50" w:rsidRPr="005C6968" w:rsidRDefault="000B0A50" w:rsidP="00CE3FE5">
      <w:pPr>
        <w:jc w:val="both"/>
        <w:rPr>
          <w:sz w:val="24"/>
          <w:szCs w:val="24"/>
          <w:lang w:val="en-US"/>
        </w:rPr>
      </w:pPr>
    </w:p>
    <w:p w14:paraId="22015F0F" w14:textId="00DCF372" w:rsidR="00802BBE" w:rsidRPr="00721AC3" w:rsidRDefault="00C82E99" w:rsidP="00CE3FE5">
      <w:pPr>
        <w:jc w:val="both"/>
        <w:rPr>
          <w:sz w:val="24"/>
          <w:szCs w:val="24"/>
          <w:lang w:val="en-US"/>
        </w:rPr>
      </w:pPr>
      <w:r w:rsidRPr="001424CF">
        <w:rPr>
          <w:sz w:val="24"/>
          <w:szCs w:val="24"/>
          <w:lang w:val="en-US"/>
        </w:rPr>
        <w:t>The model is based on six questions that guide the evaluation of digital maturity and organizational transformation</w:t>
      </w:r>
      <w:r w:rsidR="001424CF" w:rsidRPr="001424CF">
        <w:rPr>
          <w:sz w:val="24"/>
          <w:szCs w:val="24"/>
          <w:lang w:val="en-US"/>
        </w:rPr>
        <w:t>:</w:t>
      </w:r>
    </w:p>
    <w:p w14:paraId="7ACC81E7" w14:textId="7BE9D4E5" w:rsidR="00721AC3" w:rsidRPr="00721AC3" w:rsidRDefault="00721AC3" w:rsidP="00721AC3">
      <w:pPr>
        <w:numPr>
          <w:ilvl w:val="0"/>
          <w:numId w:val="12"/>
        </w:numPr>
        <w:jc w:val="both"/>
        <w:rPr>
          <w:sz w:val="24"/>
          <w:szCs w:val="24"/>
          <w:lang w:val="en-US"/>
        </w:rPr>
      </w:pPr>
      <w:r w:rsidRPr="00721AC3">
        <w:rPr>
          <w:sz w:val="24"/>
          <w:szCs w:val="24"/>
          <w:lang w:val="en-US"/>
        </w:rPr>
        <w:t>Where is digital transformation headed?</w:t>
      </w:r>
    </w:p>
    <w:p w14:paraId="12A084A4" w14:textId="5146C3CB" w:rsidR="00721AC3" w:rsidRPr="00721AC3" w:rsidRDefault="00721AC3" w:rsidP="00721AC3">
      <w:pPr>
        <w:numPr>
          <w:ilvl w:val="0"/>
          <w:numId w:val="12"/>
        </w:numPr>
        <w:jc w:val="both"/>
        <w:rPr>
          <w:sz w:val="24"/>
          <w:szCs w:val="24"/>
          <w:lang w:val="en-US"/>
        </w:rPr>
      </w:pPr>
      <w:r w:rsidRPr="00721AC3">
        <w:rPr>
          <w:sz w:val="24"/>
          <w:szCs w:val="24"/>
          <w:lang w:val="en-US"/>
        </w:rPr>
        <w:t>What value does it bring?</w:t>
      </w:r>
    </w:p>
    <w:p w14:paraId="330D35A9" w14:textId="60D46C78" w:rsidR="00721AC3" w:rsidRPr="00721AC3" w:rsidRDefault="00721AC3" w:rsidP="00721AC3">
      <w:pPr>
        <w:numPr>
          <w:ilvl w:val="0"/>
          <w:numId w:val="12"/>
        </w:numPr>
        <w:jc w:val="both"/>
        <w:rPr>
          <w:sz w:val="24"/>
          <w:szCs w:val="24"/>
          <w:lang w:val="en-US"/>
        </w:rPr>
      </w:pPr>
      <w:r w:rsidRPr="00721AC3">
        <w:rPr>
          <w:sz w:val="24"/>
          <w:szCs w:val="24"/>
          <w:lang w:val="en-US"/>
        </w:rPr>
        <w:t>In which</w:t>
      </w:r>
      <w:r w:rsidRPr="00721AC3">
        <w:rPr>
          <w:sz w:val="24"/>
          <w:szCs w:val="24"/>
          <w:lang w:val="en-US"/>
        </w:rPr>
        <w:t xml:space="preserve"> processes should it be applied</w:t>
      </w:r>
      <w:r w:rsidR="00681372">
        <w:rPr>
          <w:sz w:val="24"/>
          <w:szCs w:val="24"/>
          <w:lang w:val="en-US"/>
        </w:rPr>
        <w:t xml:space="preserve"> to</w:t>
      </w:r>
      <w:r w:rsidRPr="00721AC3">
        <w:rPr>
          <w:sz w:val="24"/>
          <w:szCs w:val="24"/>
          <w:lang w:val="en-US"/>
        </w:rPr>
        <w:t>?</w:t>
      </w:r>
    </w:p>
    <w:p w14:paraId="1CD06312" w14:textId="2CD02270" w:rsidR="00721AC3" w:rsidRPr="006C345E" w:rsidRDefault="00721AC3" w:rsidP="00721AC3">
      <w:pPr>
        <w:numPr>
          <w:ilvl w:val="0"/>
          <w:numId w:val="12"/>
        </w:numPr>
        <w:jc w:val="both"/>
        <w:rPr>
          <w:sz w:val="24"/>
          <w:szCs w:val="24"/>
          <w:lang w:val="en-US"/>
        </w:rPr>
      </w:pPr>
      <w:r w:rsidRPr="00032D5C">
        <w:rPr>
          <w:sz w:val="24"/>
          <w:szCs w:val="24"/>
          <w:lang w:val="en-US"/>
        </w:rPr>
        <w:t>What technology supports it?</w:t>
      </w:r>
      <w:r w:rsidR="00A2142B" w:rsidRPr="00032D5C">
        <w:rPr>
          <w:sz w:val="24"/>
          <w:szCs w:val="24"/>
          <w:lang w:val="en-US"/>
        </w:rPr>
        <w:t xml:space="preserve"> </w:t>
      </w:r>
    </w:p>
    <w:p w14:paraId="017578BE" w14:textId="509E6A87" w:rsidR="00721AC3" w:rsidRPr="00721AC3" w:rsidRDefault="00721AC3" w:rsidP="00721AC3">
      <w:pPr>
        <w:numPr>
          <w:ilvl w:val="0"/>
          <w:numId w:val="12"/>
        </w:numPr>
        <w:jc w:val="both"/>
        <w:rPr>
          <w:sz w:val="24"/>
          <w:szCs w:val="24"/>
          <w:lang w:val="es-CO"/>
        </w:rPr>
      </w:pPr>
      <w:r w:rsidRPr="00721AC3">
        <w:rPr>
          <w:sz w:val="24"/>
          <w:szCs w:val="24"/>
          <w:lang w:val="es-CO"/>
        </w:rPr>
        <w:t xml:space="preserve">Who </w:t>
      </w:r>
      <w:proofErr w:type="spellStart"/>
      <w:r w:rsidRPr="00721AC3">
        <w:rPr>
          <w:sz w:val="24"/>
          <w:szCs w:val="24"/>
          <w:lang w:val="es-CO"/>
        </w:rPr>
        <w:t>implements</w:t>
      </w:r>
      <w:proofErr w:type="spellEnd"/>
      <w:r w:rsidRPr="00721AC3">
        <w:rPr>
          <w:sz w:val="24"/>
          <w:szCs w:val="24"/>
          <w:lang w:val="es-CO"/>
        </w:rPr>
        <w:t xml:space="preserve"> digital </w:t>
      </w:r>
      <w:proofErr w:type="spellStart"/>
      <w:r w:rsidRPr="00721AC3">
        <w:rPr>
          <w:sz w:val="24"/>
          <w:szCs w:val="24"/>
          <w:lang w:val="es-CO"/>
        </w:rPr>
        <w:t>transformation</w:t>
      </w:r>
      <w:proofErr w:type="spellEnd"/>
      <w:r w:rsidRPr="00721AC3">
        <w:rPr>
          <w:sz w:val="24"/>
          <w:szCs w:val="24"/>
          <w:lang w:val="es-CO"/>
        </w:rPr>
        <w:t>?</w:t>
      </w:r>
    </w:p>
    <w:p w14:paraId="3E06544C" w14:textId="2F23DF8B" w:rsidR="00473081" w:rsidRDefault="00721AC3" w:rsidP="00690120">
      <w:pPr>
        <w:jc w:val="both"/>
        <w:rPr>
          <w:sz w:val="24"/>
          <w:szCs w:val="24"/>
          <w:lang w:val="en-US"/>
        </w:rPr>
      </w:pPr>
      <w:r w:rsidRPr="00721AC3">
        <w:rPr>
          <w:sz w:val="24"/>
          <w:szCs w:val="24"/>
          <w:lang w:val="en-US"/>
        </w:rPr>
        <w:t>How is it sustained in the long term?</w:t>
      </w:r>
      <w:r w:rsidR="006C345E">
        <w:rPr>
          <w:sz w:val="24"/>
          <w:szCs w:val="24"/>
          <w:lang w:val="en-US"/>
        </w:rPr>
        <w:t xml:space="preserve"> </w:t>
      </w:r>
      <w:r w:rsidRPr="00721AC3">
        <w:rPr>
          <w:sz w:val="24"/>
          <w:szCs w:val="24"/>
          <w:lang w:val="en-US"/>
        </w:rPr>
        <w:t>Implementation begins with an assessment of the organization's current state, followed by the development of roadmaps aligned with digital objectives. It also categorizes maturity into five levels: intention, beginner, adaptation, executing, and transforming. In summary, the DMM helps maximize the value of technological investments and aligns digital transformation with organizational strategies.</w:t>
      </w:r>
    </w:p>
    <w:p w14:paraId="1F38C977" w14:textId="77777777" w:rsidR="00CF7B12" w:rsidRDefault="00CF7B12" w:rsidP="007B38A4">
      <w:pPr>
        <w:jc w:val="both"/>
        <w:rPr>
          <w:sz w:val="24"/>
          <w:szCs w:val="24"/>
          <w:lang w:val="en-US"/>
        </w:rPr>
      </w:pPr>
    </w:p>
    <w:p w14:paraId="4308B817" w14:textId="59A26700" w:rsidR="00EE3D77" w:rsidRPr="00DC2EEE" w:rsidRDefault="00CF7B12" w:rsidP="007B38A4">
      <w:pPr>
        <w:pStyle w:val="Prrafodelista"/>
        <w:numPr>
          <w:ilvl w:val="0"/>
          <w:numId w:val="5"/>
        </w:numPr>
        <w:spacing w:line="276" w:lineRule="auto"/>
        <w:jc w:val="both"/>
        <w:rPr>
          <w:rFonts w:ascii="Times New Roman" w:hAnsi="Times New Roman"/>
          <w:b/>
          <w:sz w:val="24"/>
          <w:szCs w:val="24"/>
          <w:lang w:val="en-US"/>
        </w:rPr>
      </w:pPr>
      <w:r w:rsidRPr="00DC2EEE">
        <w:rPr>
          <w:rFonts w:ascii="Times New Roman" w:hAnsi="Times New Roman"/>
          <w:b/>
          <w:sz w:val="24"/>
          <w:szCs w:val="24"/>
          <w:lang w:val="en-US"/>
        </w:rPr>
        <w:t>Conclusions</w:t>
      </w:r>
    </w:p>
    <w:p w14:paraId="57AEB031" w14:textId="2D7D61B1" w:rsidR="00EE3D77" w:rsidRPr="00CF7B12" w:rsidRDefault="00EE3D77" w:rsidP="00A53177">
      <w:pPr>
        <w:spacing w:line="276" w:lineRule="auto"/>
        <w:jc w:val="both"/>
        <w:rPr>
          <w:sz w:val="24"/>
          <w:szCs w:val="24"/>
          <w:lang w:val="en-US"/>
        </w:rPr>
      </w:pPr>
      <w:r w:rsidRPr="00CF7B12">
        <w:rPr>
          <w:sz w:val="24"/>
          <w:szCs w:val="24"/>
          <w:lang w:val="en-US"/>
        </w:rPr>
        <w:t>The analysis highlights the importance of digital maturity models (DMM) as essential tools to guide the digital transformation process in SMEs. These models allow the assessment of the current state of digitalization, identification of gaps, and definition of concrete actions to advance digital maturity. However, Colombian SMEs face significant challenges, such as inadequate technological infrastructure, a shortage of skilled personnel, and financial constraints, which limit their adoption of digital technologies and competitiveness in global markets.</w:t>
      </w:r>
    </w:p>
    <w:p w14:paraId="335C0C4F" w14:textId="520F6F5D" w:rsidR="009A1D93" w:rsidRDefault="00EE3D77" w:rsidP="00A53177">
      <w:pPr>
        <w:spacing w:line="276" w:lineRule="auto"/>
        <w:jc w:val="both"/>
        <w:rPr>
          <w:sz w:val="24"/>
          <w:szCs w:val="24"/>
          <w:lang w:val="en-US"/>
        </w:rPr>
      </w:pPr>
      <w:r w:rsidRPr="00CF7B12">
        <w:rPr>
          <w:sz w:val="24"/>
          <w:szCs w:val="24"/>
          <w:lang w:val="en-US"/>
        </w:rPr>
        <w:t xml:space="preserve">Among the models analyzed, the one by Aras &amp; </w:t>
      </w:r>
      <w:proofErr w:type="spellStart"/>
      <w:r w:rsidRPr="00CF7B12">
        <w:rPr>
          <w:sz w:val="24"/>
          <w:szCs w:val="24"/>
          <w:lang w:val="en-US"/>
        </w:rPr>
        <w:t>Büyüközkan</w:t>
      </w:r>
      <w:proofErr w:type="spellEnd"/>
      <w:r w:rsidRPr="00CF7B12">
        <w:rPr>
          <w:sz w:val="24"/>
          <w:szCs w:val="24"/>
          <w:lang w:val="en-US"/>
        </w:rPr>
        <w:t xml:space="preserve"> stands out for its alignment with the specific needs and capacities of Colombian SMEs. This model offers a comprehensive approach that encompasses both strategy and operations, facilitating the creation of roadmaps for progressive digitalization. Its implementation will not only enhance operational efficiency and risk management but also strengthen organizational culture and improve adaptability to an ever-changing environment.</w:t>
      </w:r>
    </w:p>
    <w:p w14:paraId="1FA67B46" w14:textId="5A52CD3D" w:rsidR="0009431A" w:rsidRPr="0009431A" w:rsidRDefault="0009431A" w:rsidP="00A53177">
      <w:pPr>
        <w:spacing w:line="276" w:lineRule="auto"/>
        <w:jc w:val="both"/>
        <w:rPr>
          <w:sz w:val="24"/>
          <w:szCs w:val="24"/>
          <w:lang w:val="en-US"/>
        </w:rPr>
      </w:pPr>
      <w:r w:rsidRPr="0009431A">
        <w:rPr>
          <w:sz w:val="24"/>
          <w:szCs w:val="24"/>
          <w:lang w:val="en-US"/>
        </w:rPr>
        <w:t>For future research, it is expected that this model will be implemented and evaluated across different economic sectors to test its effectiveness and adaptability, as well as to explore ways to mitigate the challenges faced by SMEs in the Colombian context.</w:t>
      </w:r>
    </w:p>
    <w:p w14:paraId="7C2B2643" w14:textId="77777777" w:rsidR="00AF67B5" w:rsidRDefault="00AF67B5" w:rsidP="00A53177">
      <w:pPr>
        <w:spacing w:line="276" w:lineRule="auto"/>
        <w:jc w:val="both"/>
        <w:rPr>
          <w:sz w:val="24"/>
          <w:szCs w:val="24"/>
          <w:lang w:val="en-US"/>
        </w:rPr>
      </w:pPr>
    </w:p>
    <w:p w14:paraId="3775E969" w14:textId="77777777" w:rsidR="009A1D93" w:rsidRPr="009A1D93" w:rsidRDefault="009A1D93" w:rsidP="009A1D93">
      <w:pPr>
        <w:pStyle w:val="Prrafodelista"/>
        <w:numPr>
          <w:ilvl w:val="0"/>
          <w:numId w:val="16"/>
        </w:numPr>
        <w:spacing w:line="276" w:lineRule="auto"/>
        <w:jc w:val="both"/>
        <w:rPr>
          <w:rFonts w:ascii="Times New Roman" w:hAnsi="Times New Roman"/>
          <w:b/>
          <w:bCs/>
          <w:vanish/>
          <w:sz w:val="24"/>
          <w:szCs w:val="24"/>
          <w:lang w:val="en-US"/>
        </w:rPr>
      </w:pPr>
    </w:p>
    <w:p w14:paraId="235F9ACE" w14:textId="77777777" w:rsidR="009A1D93" w:rsidRPr="009A1D93" w:rsidRDefault="009A1D93" w:rsidP="009A1D93">
      <w:pPr>
        <w:pStyle w:val="Prrafodelista"/>
        <w:numPr>
          <w:ilvl w:val="0"/>
          <w:numId w:val="16"/>
        </w:numPr>
        <w:spacing w:line="276" w:lineRule="auto"/>
        <w:jc w:val="both"/>
        <w:rPr>
          <w:rFonts w:ascii="Times New Roman" w:hAnsi="Times New Roman"/>
          <w:b/>
          <w:bCs/>
          <w:vanish/>
          <w:sz w:val="24"/>
          <w:szCs w:val="24"/>
          <w:lang w:val="en-US"/>
        </w:rPr>
      </w:pPr>
    </w:p>
    <w:p w14:paraId="363D55FD" w14:textId="77777777" w:rsidR="009A1D93" w:rsidRPr="009A1D93" w:rsidRDefault="009A1D93" w:rsidP="009A1D93">
      <w:pPr>
        <w:pStyle w:val="Prrafodelista"/>
        <w:numPr>
          <w:ilvl w:val="0"/>
          <w:numId w:val="16"/>
        </w:numPr>
        <w:spacing w:line="276" w:lineRule="auto"/>
        <w:jc w:val="both"/>
        <w:rPr>
          <w:rFonts w:ascii="Times New Roman" w:hAnsi="Times New Roman"/>
          <w:b/>
          <w:bCs/>
          <w:vanish/>
          <w:sz w:val="24"/>
          <w:szCs w:val="24"/>
          <w:lang w:val="en-US"/>
        </w:rPr>
      </w:pPr>
    </w:p>
    <w:p w14:paraId="4D6CB752" w14:textId="77777777" w:rsidR="009A1D93" w:rsidRPr="009A1D93" w:rsidRDefault="009A1D93" w:rsidP="009A1D93">
      <w:pPr>
        <w:pStyle w:val="Prrafodelista"/>
        <w:numPr>
          <w:ilvl w:val="0"/>
          <w:numId w:val="16"/>
        </w:numPr>
        <w:spacing w:line="276" w:lineRule="auto"/>
        <w:jc w:val="both"/>
        <w:rPr>
          <w:rFonts w:ascii="Times New Roman" w:hAnsi="Times New Roman"/>
          <w:b/>
          <w:bCs/>
          <w:vanish/>
          <w:sz w:val="24"/>
          <w:szCs w:val="24"/>
          <w:lang w:val="en-US"/>
        </w:rPr>
      </w:pPr>
    </w:p>
    <w:p w14:paraId="4431A0B2" w14:textId="77777777" w:rsidR="009A1D93" w:rsidRPr="009A1D93" w:rsidRDefault="009A1D93" w:rsidP="009A1D93">
      <w:pPr>
        <w:pStyle w:val="Prrafodelista"/>
        <w:numPr>
          <w:ilvl w:val="0"/>
          <w:numId w:val="16"/>
        </w:numPr>
        <w:spacing w:line="276" w:lineRule="auto"/>
        <w:jc w:val="both"/>
        <w:rPr>
          <w:rFonts w:ascii="Times New Roman" w:hAnsi="Times New Roman"/>
          <w:b/>
          <w:bCs/>
          <w:vanish/>
          <w:sz w:val="24"/>
          <w:szCs w:val="24"/>
          <w:lang w:val="en-US"/>
        </w:rPr>
      </w:pPr>
    </w:p>
    <w:p w14:paraId="64E96F5C" w14:textId="77777777" w:rsidR="009A1D93" w:rsidRPr="009A1D93" w:rsidRDefault="009A1D93" w:rsidP="009A1D93">
      <w:pPr>
        <w:pStyle w:val="Prrafodelista"/>
        <w:numPr>
          <w:ilvl w:val="0"/>
          <w:numId w:val="16"/>
        </w:numPr>
        <w:spacing w:line="276" w:lineRule="auto"/>
        <w:jc w:val="both"/>
        <w:rPr>
          <w:rFonts w:ascii="Times New Roman" w:hAnsi="Times New Roman"/>
          <w:b/>
          <w:bCs/>
          <w:vanish/>
          <w:sz w:val="24"/>
          <w:szCs w:val="24"/>
          <w:lang w:val="en-US"/>
        </w:rPr>
      </w:pPr>
    </w:p>
    <w:p w14:paraId="4F2ACC3B" w14:textId="77777777" w:rsidR="009A1D93" w:rsidRPr="009A1D93" w:rsidRDefault="009A1D93" w:rsidP="009A1D93">
      <w:pPr>
        <w:pStyle w:val="Prrafodelista"/>
        <w:numPr>
          <w:ilvl w:val="0"/>
          <w:numId w:val="16"/>
        </w:numPr>
        <w:spacing w:line="276" w:lineRule="auto"/>
        <w:jc w:val="both"/>
        <w:rPr>
          <w:rFonts w:ascii="Times New Roman" w:hAnsi="Times New Roman"/>
          <w:b/>
          <w:bCs/>
          <w:vanish/>
          <w:sz w:val="24"/>
          <w:szCs w:val="24"/>
          <w:lang w:val="en-US"/>
        </w:rPr>
      </w:pPr>
    </w:p>
    <w:p w14:paraId="1613A420" w14:textId="69C5545A" w:rsidR="009A1D93" w:rsidRPr="0015134D" w:rsidRDefault="007D18EC" w:rsidP="009A1D93">
      <w:pPr>
        <w:pStyle w:val="Prrafodelista"/>
        <w:numPr>
          <w:ilvl w:val="0"/>
          <w:numId w:val="16"/>
        </w:numPr>
        <w:spacing w:line="276" w:lineRule="auto"/>
        <w:jc w:val="both"/>
        <w:rPr>
          <w:rFonts w:ascii="Times New Roman" w:hAnsi="Times New Roman"/>
          <w:b/>
          <w:bCs/>
          <w:sz w:val="24"/>
          <w:szCs w:val="24"/>
          <w:lang w:val="en-US"/>
        </w:rPr>
      </w:pPr>
      <w:r w:rsidRPr="007D18EC">
        <w:rPr>
          <w:rFonts w:ascii="Times New Roman" w:hAnsi="Times New Roman"/>
          <w:b/>
          <w:bCs/>
          <w:sz w:val="24"/>
          <w:szCs w:val="24"/>
          <w:lang w:val="en-US"/>
        </w:rPr>
        <w:t>Declaration of competing interest</w:t>
      </w:r>
    </w:p>
    <w:p w14:paraId="3CDAB73C" w14:textId="50AEC9FD" w:rsidR="002D3BC7" w:rsidRDefault="00F21FFB" w:rsidP="002D3BC7">
      <w:pPr>
        <w:spacing w:line="276" w:lineRule="auto"/>
        <w:jc w:val="both"/>
        <w:rPr>
          <w:sz w:val="24"/>
          <w:szCs w:val="24"/>
          <w:lang w:val="en-US"/>
        </w:rPr>
      </w:pPr>
      <w:r w:rsidRPr="002D3BC7">
        <w:rPr>
          <w:sz w:val="24"/>
          <w:szCs w:val="24"/>
          <w:lang w:val="en-US"/>
        </w:rPr>
        <w:t>(</w:t>
      </w:r>
      <w:r>
        <w:rPr>
          <w:sz w:val="24"/>
          <w:szCs w:val="24"/>
          <w:lang w:val="en-US"/>
        </w:rPr>
        <w:t>X</w:t>
      </w:r>
      <w:r w:rsidRPr="002D3BC7">
        <w:rPr>
          <w:sz w:val="24"/>
          <w:szCs w:val="24"/>
          <w:lang w:val="en-US"/>
        </w:rPr>
        <w:t>) We declare that we</w:t>
      </w:r>
      <w:r>
        <w:rPr>
          <w:sz w:val="24"/>
          <w:szCs w:val="24"/>
          <w:lang w:val="en-US"/>
        </w:rPr>
        <w:t xml:space="preserve"> </w:t>
      </w:r>
      <w:r w:rsidRPr="002D3BC7">
        <w:rPr>
          <w:sz w:val="24"/>
          <w:szCs w:val="24"/>
          <w:lang w:val="en-US"/>
        </w:rPr>
        <w:t>have no significant competing interests including financial or non-financial, professional, or personal interests interfering with the full and objective presentation of the work described in this manuscript.</w:t>
      </w:r>
    </w:p>
    <w:p w14:paraId="1F293C0E" w14:textId="77777777" w:rsidR="003847B2" w:rsidRDefault="003847B2" w:rsidP="002D3BC7">
      <w:pPr>
        <w:spacing w:line="276" w:lineRule="auto"/>
        <w:jc w:val="both"/>
        <w:rPr>
          <w:sz w:val="24"/>
          <w:szCs w:val="24"/>
          <w:lang w:val="en-US"/>
        </w:rPr>
      </w:pPr>
    </w:p>
    <w:p w14:paraId="5084A651" w14:textId="30524051" w:rsidR="003847B2" w:rsidRDefault="003D2068" w:rsidP="003847B2">
      <w:pPr>
        <w:pStyle w:val="Prrafodelista"/>
        <w:numPr>
          <w:ilvl w:val="0"/>
          <w:numId w:val="16"/>
        </w:numPr>
        <w:spacing w:line="276" w:lineRule="auto"/>
        <w:jc w:val="both"/>
        <w:rPr>
          <w:rFonts w:ascii="Times New Roman" w:hAnsi="Times New Roman"/>
          <w:b/>
          <w:bCs/>
          <w:sz w:val="24"/>
          <w:szCs w:val="24"/>
          <w:lang w:val="en-US"/>
        </w:rPr>
      </w:pPr>
      <w:r w:rsidRPr="00074942">
        <w:rPr>
          <w:rFonts w:ascii="Times New Roman" w:hAnsi="Times New Roman"/>
          <w:b/>
          <w:bCs/>
          <w:sz w:val="24"/>
          <w:szCs w:val="24"/>
          <w:lang w:val="en-US"/>
        </w:rPr>
        <w:t>Acknow</w:t>
      </w:r>
      <w:r w:rsidR="00074942" w:rsidRPr="00074942">
        <w:rPr>
          <w:rFonts w:ascii="Times New Roman" w:hAnsi="Times New Roman"/>
          <w:b/>
          <w:bCs/>
          <w:sz w:val="24"/>
          <w:szCs w:val="24"/>
          <w:lang w:val="en-US"/>
        </w:rPr>
        <w:t>ledgements</w:t>
      </w:r>
    </w:p>
    <w:p w14:paraId="029F73AC" w14:textId="77777777" w:rsidR="00973B54" w:rsidRPr="00973B54" w:rsidRDefault="00320407" w:rsidP="00973B54">
      <w:pPr>
        <w:spacing w:line="276" w:lineRule="auto"/>
        <w:jc w:val="both"/>
        <w:rPr>
          <w:sz w:val="24"/>
          <w:szCs w:val="24"/>
          <w:lang w:val="en-US"/>
        </w:rPr>
      </w:pPr>
      <w:r w:rsidRPr="00973B54">
        <w:rPr>
          <w:sz w:val="24"/>
          <w:szCs w:val="24"/>
          <w:lang w:val="en-US"/>
        </w:rPr>
        <w:t>We would like to express our deepest gratitude to Engineer Daniela Mesa, our project director, for her guidance and unwavering support throughout this research. Her patience and invaluable advice were essential to achieving the goals we set. Likewise, we extend our gratitude to Professor Javier Arias for his willingness and significant contributions, which enriched this work from its initial stages to its conclusion.</w:t>
      </w:r>
    </w:p>
    <w:p w14:paraId="7C0E9BD3" w14:textId="77777777" w:rsidR="00973B54" w:rsidRPr="00973B54" w:rsidRDefault="00320407" w:rsidP="00973B54">
      <w:pPr>
        <w:spacing w:line="276" w:lineRule="auto"/>
        <w:jc w:val="both"/>
        <w:rPr>
          <w:sz w:val="24"/>
          <w:szCs w:val="24"/>
          <w:lang w:val="en-US"/>
        </w:rPr>
      </w:pPr>
      <w:r w:rsidRPr="00973B54">
        <w:rPr>
          <w:sz w:val="24"/>
          <w:szCs w:val="24"/>
          <w:lang w:val="en-US"/>
        </w:rPr>
        <w:t>We also thank the Universidad Industrial de Santander (UIS) for providing the resources and academic environment necessary for the development of this research.</w:t>
      </w:r>
    </w:p>
    <w:p w14:paraId="231DD826" w14:textId="0E58B46E" w:rsidR="00320407" w:rsidRPr="00973B54" w:rsidRDefault="00320407" w:rsidP="00973B54">
      <w:pPr>
        <w:spacing w:line="276" w:lineRule="auto"/>
        <w:jc w:val="both"/>
        <w:rPr>
          <w:sz w:val="24"/>
          <w:szCs w:val="24"/>
          <w:lang w:val="en-US"/>
        </w:rPr>
      </w:pPr>
      <w:r w:rsidRPr="00973B54">
        <w:rPr>
          <w:sz w:val="24"/>
          <w:szCs w:val="24"/>
          <w:lang w:val="en-US"/>
        </w:rPr>
        <w:lastRenderedPageBreak/>
        <w:t>Finally, we wish to express our heartfelt appreciation to our families and friends, who supported us unconditionally at all times, offering encouragement and understanding during the most challenging moments of this process.</w:t>
      </w:r>
    </w:p>
    <w:p w14:paraId="1B844047" w14:textId="77777777" w:rsidR="00320407" w:rsidRPr="00320407" w:rsidRDefault="00320407" w:rsidP="00320407">
      <w:pPr>
        <w:spacing w:line="276" w:lineRule="auto"/>
        <w:jc w:val="both"/>
        <w:rPr>
          <w:b/>
          <w:bCs/>
          <w:sz w:val="24"/>
          <w:szCs w:val="24"/>
          <w:lang w:val="en-US"/>
        </w:rPr>
      </w:pPr>
    </w:p>
    <w:p w14:paraId="5999D1E3" w14:textId="2BD954BA" w:rsidR="00074942" w:rsidRDefault="0025749C" w:rsidP="003847B2">
      <w:pPr>
        <w:pStyle w:val="Prrafodelista"/>
        <w:numPr>
          <w:ilvl w:val="0"/>
          <w:numId w:val="16"/>
        </w:numPr>
        <w:spacing w:line="276" w:lineRule="auto"/>
        <w:jc w:val="both"/>
        <w:rPr>
          <w:rFonts w:ascii="Times New Roman" w:hAnsi="Times New Roman"/>
          <w:b/>
          <w:bCs/>
          <w:sz w:val="24"/>
          <w:szCs w:val="24"/>
          <w:lang w:val="en-US"/>
        </w:rPr>
      </w:pPr>
      <w:r>
        <w:rPr>
          <w:rFonts w:ascii="Times New Roman" w:hAnsi="Times New Roman"/>
          <w:b/>
          <w:bCs/>
          <w:sz w:val="24"/>
          <w:szCs w:val="24"/>
          <w:lang w:val="en-US"/>
        </w:rPr>
        <w:t>Funding</w:t>
      </w:r>
    </w:p>
    <w:p w14:paraId="550A90DD" w14:textId="627C7DF9" w:rsidR="00A4054A" w:rsidRPr="00A4054A" w:rsidRDefault="00A4054A" w:rsidP="00A4054A">
      <w:pPr>
        <w:spacing w:line="276" w:lineRule="auto"/>
        <w:jc w:val="both"/>
        <w:rPr>
          <w:sz w:val="24"/>
          <w:szCs w:val="24"/>
          <w:lang w:val="en-US"/>
        </w:rPr>
      </w:pPr>
      <w:r w:rsidRPr="00A4054A">
        <w:rPr>
          <w:sz w:val="24"/>
          <w:szCs w:val="24"/>
          <w:lang w:val="en-US"/>
        </w:rPr>
        <w:t>The authors did not receive financial support for the research, authorship, and publication of this article.</w:t>
      </w:r>
    </w:p>
    <w:p w14:paraId="6151EB9B" w14:textId="77777777" w:rsidR="00166037" w:rsidRPr="00A4054A" w:rsidRDefault="00166037" w:rsidP="00A4054A">
      <w:pPr>
        <w:spacing w:line="276" w:lineRule="auto"/>
        <w:jc w:val="both"/>
        <w:rPr>
          <w:sz w:val="24"/>
          <w:szCs w:val="24"/>
          <w:lang w:val="en-US"/>
        </w:rPr>
      </w:pPr>
    </w:p>
    <w:p w14:paraId="0C646C1A" w14:textId="37338CD0" w:rsidR="0025749C" w:rsidRDefault="0025749C" w:rsidP="003847B2">
      <w:pPr>
        <w:pStyle w:val="Prrafodelista"/>
        <w:numPr>
          <w:ilvl w:val="0"/>
          <w:numId w:val="16"/>
        </w:numPr>
        <w:spacing w:line="276" w:lineRule="auto"/>
        <w:jc w:val="both"/>
        <w:rPr>
          <w:rFonts w:ascii="Times New Roman" w:hAnsi="Times New Roman"/>
          <w:b/>
          <w:bCs/>
          <w:sz w:val="24"/>
          <w:szCs w:val="24"/>
          <w:lang w:val="es-CO"/>
        </w:rPr>
      </w:pPr>
      <w:proofErr w:type="spellStart"/>
      <w:r w:rsidRPr="00CE1316">
        <w:rPr>
          <w:rFonts w:ascii="Times New Roman" w:hAnsi="Times New Roman"/>
          <w:b/>
          <w:bCs/>
          <w:sz w:val="24"/>
          <w:szCs w:val="24"/>
          <w:lang w:val="es-CO"/>
        </w:rPr>
        <w:t>Author</w:t>
      </w:r>
      <w:proofErr w:type="spellEnd"/>
      <w:r w:rsidRPr="00CE1316">
        <w:rPr>
          <w:rFonts w:ascii="Times New Roman" w:hAnsi="Times New Roman"/>
          <w:b/>
          <w:bCs/>
          <w:sz w:val="24"/>
          <w:szCs w:val="24"/>
          <w:lang w:val="es-CO"/>
        </w:rPr>
        <w:t xml:space="preserve"> </w:t>
      </w:r>
      <w:proofErr w:type="spellStart"/>
      <w:r w:rsidRPr="00CE1316">
        <w:rPr>
          <w:rFonts w:ascii="Times New Roman" w:hAnsi="Times New Roman"/>
          <w:b/>
          <w:bCs/>
          <w:sz w:val="24"/>
          <w:szCs w:val="24"/>
          <w:lang w:val="es-CO"/>
        </w:rPr>
        <w:t>contributions</w:t>
      </w:r>
      <w:proofErr w:type="spellEnd"/>
      <w:r w:rsidR="00B371BD" w:rsidRPr="00CE1316">
        <w:rPr>
          <w:rFonts w:ascii="Times New Roman" w:hAnsi="Times New Roman"/>
          <w:b/>
          <w:bCs/>
          <w:sz w:val="24"/>
          <w:szCs w:val="24"/>
          <w:lang w:val="es-CO"/>
        </w:rPr>
        <w:t xml:space="preserve"> </w:t>
      </w:r>
    </w:p>
    <w:p w14:paraId="3DFA36FA" w14:textId="16ADB9BC" w:rsidR="00F94379" w:rsidRPr="00F94379" w:rsidRDefault="00F94379" w:rsidP="00F94379">
      <w:pPr>
        <w:spacing w:line="276" w:lineRule="auto"/>
        <w:jc w:val="both"/>
        <w:rPr>
          <w:sz w:val="24"/>
          <w:szCs w:val="24"/>
          <w:lang w:val="en-US"/>
        </w:rPr>
      </w:pPr>
      <w:r w:rsidRPr="00F94379">
        <w:rPr>
          <w:sz w:val="24"/>
          <w:szCs w:val="24"/>
          <w:lang w:val="en-US"/>
        </w:rPr>
        <w:t xml:space="preserve">The authors contributed equally to this work, with G. </w:t>
      </w:r>
      <w:r>
        <w:rPr>
          <w:sz w:val="24"/>
          <w:szCs w:val="24"/>
          <w:lang w:val="en-US"/>
        </w:rPr>
        <w:t>A</w:t>
      </w:r>
      <w:r w:rsidRPr="00F94379">
        <w:rPr>
          <w:sz w:val="24"/>
          <w:szCs w:val="24"/>
          <w:lang w:val="en-US"/>
        </w:rPr>
        <w:t xml:space="preserve">. and J. R. jointly responsible for collecting </w:t>
      </w:r>
      <w:r w:rsidR="00DA37CE">
        <w:rPr>
          <w:sz w:val="24"/>
          <w:szCs w:val="24"/>
          <w:lang w:val="en-US"/>
        </w:rPr>
        <w:t>data</w:t>
      </w:r>
      <w:r w:rsidRPr="00F94379">
        <w:rPr>
          <w:sz w:val="24"/>
          <w:szCs w:val="24"/>
          <w:lang w:val="en-US"/>
        </w:rPr>
        <w:t xml:space="preserve">, conducting the analysis, and writing the </w:t>
      </w:r>
      <w:r w:rsidR="00DA37CE">
        <w:rPr>
          <w:sz w:val="24"/>
          <w:szCs w:val="24"/>
          <w:lang w:val="en-US"/>
        </w:rPr>
        <w:t>paper</w:t>
      </w:r>
      <w:r w:rsidRPr="00F94379">
        <w:rPr>
          <w:sz w:val="24"/>
          <w:szCs w:val="24"/>
          <w:lang w:val="en-US"/>
        </w:rPr>
        <w:t>.</w:t>
      </w:r>
    </w:p>
    <w:p w14:paraId="7BF9681D" w14:textId="77777777" w:rsidR="002868E3" w:rsidRPr="00166037" w:rsidRDefault="002868E3" w:rsidP="00E92A2F">
      <w:pPr>
        <w:spacing w:line="276" w:lineRule="auto"/>
        <w:jc w:val="both"/>
        <w:rPr>
          <w:sz w:val="24"/>
          <w:szCs w:val="24"/>
          <w:lang w:val="en-US"/>
        </w:rPr>
      </w:pPr>
    </w:p>
    <w:p w14:paraId="612B0431" w14:textId="2C2E675A" w:rsidR="001201EC" w:rsidRPr="00074942" w:rsidRDefault="00E35104" w:rsidP="003847B2">
      <w:pPr>
        <w:pStyle w:val="Prrafodelista"/>
        <w:numPr>
          <w:ilvl w:val="0"/>
          <w:numId w:val="16"/>
        </w:numPr>
        <w:spacing w:line="276" w:lineRule="auto"/>
        <w:jc w:val="both"/>
        <w:rPr>
          <w:rFonts w:ascii="Times New Roman" w:hAnsi="Times New Roman"/>
          <w:b/>
          <w:bCs/>
          <w:sz w:val="24"/>
          <w:szCs w:val="24"/>
          <w:lang w:val="en-US"/>
        </w:rPr>
      </w:pPr>
      <w:r>
        <w:rPr>
          <w:rFonts w:ascii="Times New Roman" w:hAnsi="Times New Roman"/>
          <w:b/>
          <w:bCs/>
          <w:sz w:val="24"/>
          <w:szCs w:val="24"/>
          <w:lang w:val="en-US"/>
        </w:rPr>
        <w:t>Data avai</w:t>
      </w:r>
      <w:r w:rsidR="008256E8">
        <w:rPr>
          <w:rFonts w:ascii="Times New Roman" w:hAnsi="Times New Roman"/>
          <w:b/>
          <w:bCs/>
          <w:sz w:val="24"/>
          <w:szCs w:val="24"/>
          <w:lang w:val="en-US"/>
        </w:rPr>
        <w:t>lability statement</w:t>
      </w:r>
      <w:r w:rsidR="0065162E">
        <w:rPr>
          <w:rFonts w:ascii="Times New Roman" w:hAnsi="Times New Roman"/>
          <w:b/>
          <w:bCs/>
          <w:sz w:val="24"/>
          <w:szCs w:val="24"/>
          <w:lang w:val="en-US"/>
        </w:rPr>
        <w:t xml:space="preserve"> </w:t>
      </w:r>
    </w:p>
    <w:p w14:paraId="6A7CE53A" w14:textId="65800306" w:rsidR="004547A7" w:rsidRPr="00595762" w:rsidRDefault="00595762" w:rsidP="00595762">
      <w:pPr>
        <w:spacing w:before="100" w:beforeAutospacing="1" w:after="100" w:afterAutospacing="1"/>
        <w:rPr>
          <w:sz w:val="24"/>
          <w:szCs w:val="24"/>
          <w:lang w:val="en-US" w:eastAsia="es-CO"/>
        </w:rPr>
      </w:pPr>
      <w:r w:rsidRPr="00595762">
        <w:rPr>
          <w:sz w:val="24"/>
          <w:szCs w:val="24"/>
          <w:lang w:val="en-US" w:eastAsia="es-CO"/>
        </w:rPr>
        <w:t>The data associated with this article are available at the following link:</w:t>
      </w:r>
      <w:r w:rsidR="001C2C19">
        <w:rPr>
          <w:sz w:val="24"/>
          <w:szCs w:val="24"/>
          <w:lang w:val="en-US" w:eastAsia="es-CO"/>
        </w:rPr>
        <w:t xml:space="preserve"> </w:t>
      </w:r>
      <w:hyperlink r:id="rId25" w:history="1">
        <w:r w:rsidR="001C2C19" w:rsidRPr="001C2C19">
          <w:rPr>
            <w:rStyle w:val="Hipervnculo"/>
            <w:sz w:val="24"/>
            <w:szCs w:val="24"/>
            <w:lang w:val="en-US" w:eastAsia="es-CO"/>
          </w:rPr>
          <w:t>Appendix</w:t>
        </w:r>
      </w:hyperlink>
    </w:p>
    <w:p w14:paraId="03E1B775" w14:textId="6BC1F2BB" w:rsidR="004547A7" w:rsidRPr="008523D2" w:rsidRDefault="00ED2817" w:rsidP="000E26B0">
      <w:pPr>
        <w:spacing w:line="276" w:lineRule="auto"/>
        <w:jc w:val="both"/>
        <w:rPr>
          <w:b/>
          <w:sz w:val="24"/>
          <w:szCs w:val="24"/>
          <w:lang w:val="en-US"/>
        </w:rPr>
      </w:pPr>
      <w:r w:rsidRPr="00526A3E">
        <w:rPr>
          <w:b/>
          <w:sz w:val="24"/>
          <w:szCs w:val="24"/>
          <w:lang w:val="en-US"/>
        </w:rPr>
        <w:t>References</w:t>
      </w:r>
    </w:p>
    <w:p w14:paraId="6A237D92" w14:textId="3C275B41" w:rsidR="00FC3BAF" w:rsidRDefault="00FC3BAF" w:rsidP="00FC3BAF">
      <w:pPr>
        <w:spacing w:line="276" w:lineRule="auto"/>
        <w:jc w:val="both"/>
        <w:rPr>
          <w:sz w:val="24"/>
          <w:szCs w:val="24"/>
          <w:lang w:val="es-CO"/>
        </w:rPr>
      </w:pPr>
      <w:r w:rsidRPr="008523D2">
        <w:rPr>
          <w:sz w:val="24"/>
          <w:szCs w:val="24"/>
          <w:lang w:val="es-CO"/>
        </w:rPr>
        <w:t xml:space="preserve">[1] A. Aras and G. </w:t>
      </w:r>
      <w:proofErr w:type="spellStart"/>
      <w:r w:rsidRPr="008523D2">
        <w:rPr>
          <w:sz w:val="24"/>
          <w:szCs w:val="24"/>
          <w:lang w:val="es-CO"/>
        </w:rPr>
        <w:t>Büyüközkan</w:t>
      </w:r>
      <w:proofErr w:type="spellEnd"/>
      <w:r w:rsidRPr="008523D2">
        <w:rPr>
          <w:sz w:val="24"/>
          <w:szCs w:val="24"/>
          <w:lang w:val="es-CO"/>
        </w:rPr>
        <w:t xml:space="preserve">, "A </w:t>
      </w:r>
      <w:proofErr w:type="spellStart"/>
      <w:r w:rsidRPr="008523D2">
        <w:rPr>
          <w:sz w:val="24"/>
          <w:szCs w:val="24"/>
          <w:lang w:val="es-CO"/>
        </w:rPr>
        <w:t>holistic</w:t>
      </w:r>
      <w:proofErr w:type="spellEnd"/>
      <w:r w:rsidRPr="008523D2">
        <w:rPr>
          <w:sz w:val="24"/>
          <w:szCs w:val="24"/>
          <w:lang w:val="es-CO"/>
        </w:rPr>
        <w:t xml:space="preserve"> digital </w:t>
      </w:r>
      <w:proofErr w:type="spellStart"/>
      <w:r w:rsidRPr="008523D2">
        <w:rPr>
          <w:sz w:val="24"/>
          <w:szCs w:val="24"/>
          <w:lang w:val="es-CO"/>
        </w:rPr>
        <w:t>maturity</w:t>
      </w:r>
      <w:proofErr w:type="spellEnd"/>
      <w:r w:rsidRPr="008523D2">
        <w:rPr>
          <w:sz w:val="24"/>
          <w:szCs w:val="24"/>
          <w:lang w:val="es-CO"/>
        </w:rPr>
        <w:t xml:space="preserve"> </w:t>
      </w:r>
      <w:proofErr w:type="spellStart"/>
      <w:r w:rsidRPr="008523D2">
        <w:rPr>
          <w:sz w:val="24"/>
          <w:szCs w:val="24"/>
          <w:lang w:val="es-CO"/>
        </w:rPr>
        <w:t>model</w:t>
      </w:r>
      <w:proofErr w:type="spellEnd"/>
      <w:r w:rsidRPr="008523D2">
        <w:rPr>
          <w:sz w:val="24"/>
          <w:szCs w:val="24"/>
          <w:lang w:val="es-CO"/>
        </w:rPr>
        <w:t>," Sistemas, vol. 11, p. 213, 2023.</w:t>
      </w:r>
    </w:p>
    <w:p w14:paraId="46B6C9E1" w14:textId="75A25DE5" w:rsidR="0003058B" w:rsidRPr="008523D2" w:rsidRDefault="0003058B" w:rsidP="00FC3BAF">
      <w:pPr>
        <w:spacing w:line="276" w:lineRule="auto"/>
        <w:jc w:val="both"/>
        <w:rPr>
          <w:sz w:val="24"/>
          <w:szCs w:val="24"/>
          <w:lang w:val="es-CO"/>
        </w:rPr>
      </w:pPr>
      <w:r w:rsidRPr="008523D2">
        <w:rPr>
          <w:sz w:val="24"/>
          <w:szCs w:val="24"/>
          <w:lang w:val="fi-FI"/>
        </w:rPr>
        <w:t xml:space="preserve">[2] Azanha, A., Vivaldini, M., Pires, SRI et al. </w:t>
      </w:r>
      <w:r w:rsidRPr="0003058B">
        <w:rPr>
          <w:sz w:val="24"/>
          <w:szCs w:val="24"/>
          <w:lang w:val="es-CO"/>
        </w:rPr>
        <w:t xml:space="preserve">(2016), “Selección de voz: análisis de factores críticos a través de un caso estudiar en Brasil y Estados </w:t>
      </w:r>
      <w:proofErr w:type="spellStart"/>
      <w:r w:rsidRPr="0003058B">
        <w:rPr>
          <w:sz w:val="24"/>
          <w:szCs w:val="24"/>
          <w:lang w:val="es-CO"/>
        </w:rPr>
        <w:t>Unidos",Revista</w:t>
      </w:r>
      <w:proofErr w:type="spellEnd"/>
      <w:r w:rsidRPr="0003058B">
        <w:rPr>
          <w:sz w:val="24"/>
          <w:szCs w:val="24"/>
          <w:lang w:val="es-CO"/>
        </w:rPr>
        <w:t xml:space="preserve"> Internacional de Gestión de la Productividad y el Desempeño , vol. 65, núm. 5, págs. 723-39.</w:t>
      </w:r>
    </w:p>
    <w:p w14:paraId="4EE09602" w14:textId="3440A33A" w:rsidR="00570F71" w:rsidRPr="008523D2" w:rsidRDefault="00570F71" w:rsidP="00FC3BAF">
      <w:pPr>
        <w:spacing w:line="276" w:lineRule="auto"/>
        <w:jc w:val="both"/>
        <w:rPr>
          <w:sz w:val="24"/>
          <w:szCs w:val="24"/>
          <w:lang w:val="es-CO"/>
        </w:rPr>
      </w:pPr>
      <w:r w:rsidRPr="008523D2">
        <w:rPr>
          <w:sz w:val="24"/>
          <w:szCs w:val="24"/>
          <w:lang w:val="es-CO"/>
        </w:rPr>
        <w:t>[</w:t>
      </w:r>
      <w:r w:rsidR="00F06E93">
        <w:rPr>
          <w:sz w:val="24"/>
          <w:szCs w:val="24"/>
          <w:lang w:val="es-CO"/>
        </w:rPr>
        <w:t>3</w:t>
      </w:r>
      <w:r w:rsidRPr="008523D2">
        <w:rPr>
          <w:sz w:val="24"/>
          <w:szCs w:val="24"/>
          <w:lang w:val="es-CO"/>
        </w:rPr>
        <w:t xml:space="preserve">] D. </w:t>
      </w:r>
      <w:proofErr w:type="spellStart"/>
      <w:r w:rsidRPr="008523D2">
        <w:rPr>
          <w:sz w:val="24"/>
          <w:szCs w:val="24"/>
          <w:lang w:val="es-CO"/>
        </w:rPr>
        <w:t>Ifenthaler</w:t>
      </w:r>
      <w:proofErr w:type="spellEnd"/>
      <w:r w:rsidRPr="008523D2">
        <w:rPr>
          <w:sz w:val="24"/>
          <w:szCs w:val="24"/>
          <w:lang w:val="es-CO"/>
        </w:rPr>
        <w:t xml:space="preserve"> and M. </w:t>
      </w:r>
      <w:proofErr w:type="spellStart"/>
      <w:r w:rsidRPr="008523D2">
        <w:rPr>
          <w:sz w:val="24"/>
          <w:szCs w:val="24"/>
          <w:lang w:val="es-CO"/>
        </w:rPr>
        <w:t>Egloffstein</w:t>
      </w:r>
      <w:proofErr w:type="spellEnd"/>
      <w:r w:rsidRPr="008523D2">
        <w:rPr>
          <w:sz w:val="24"/>
          <w:szCs w:val="24"/>
          <w:lang w:val="es-CO"/>
        </w:rPr>
        <w:t>, Desarrollo e Implementación de un Modelo de Madurez de Transformación Digital. Asociación de Tecnología y Comunicaciones Educativas, 2019.</w:t>
      </w:r>
    </w:p>
    <w:p w14:paraId="3B685D5F" w14:textId="2EC2B3D3" w:rsidR="00220C8F" w:rsidRPr="00FC3BAF" w:rsidRDefault="00220C8F" w:rsidP="00FC3BAF">
      <w:pPr>
        <w:spacing w:line="276" w:lineRule="auto"/>
        <w:jc w:val="both"/>
        <w:rPr>
          <w:sz w:val="24"/>
          <w:szCs w:val="24"/>
          <w:lang w:val="en-US"/>
        </w:rPr>
      </w:pPr>
      <w:r w:rsidRPr="008523D2">
        <w:rPr>
          <w:sz w:val="24"/>
          <w:szCs w:val="24"/>
          <w:lang w:val="es-CO"/>
        </w:rPr>
        <w:t>[</w:t>
      </w:r>
      <w:r w:rsidR="00F06E93">
        <w:rPr>
          <w:sz w:val="24"/>
          <w:szCs w:val="24"/>
          <w:lang w:val="es-CO"/>
        </w:rPr>
        <w:t>4</w:t>
      </w:r>
      <w:r w:rsidRPr="008523D2">
        <w:rPr>
          <w:sz w:val="24"/>
          <w:szCs w:val="24"/>
          <w:lang w:val="es-CO"/>
        </w:rPr>
        <w:t xml:space="preserve">] Gobierno del Perú, Qué son las tecnologías digitales, 2024. </w:t>
      </w:r>
      <w:r w:rsidRPr="00FC3BAF">
        <w:rPr>
          <w:sz w:val="24"/>
          <w:szCs w:val="24"/>
          <w:lang w:val="en-US"/>
        </w:rPr>
        <w:t>[Online]. Available: https://www.gob.pe.</w:t>
      </w:r>
    </w:p>
    <w:p w14:paraId="6FE0C31B" w14:textId="2D62671A" w:rsidR="00FC3BAF" w:rsidRDefault="002D3DC6" w:rsidP="00FC3BAF">
      <w:pPr>
        <w:spacing w:line="276" w:lineRule="auto"/>
        <w:jc w:val="both"/>
        <w:rPr>
          <w:sz w:val="24"/>
          <w:szCs w:val="24"/>
          <w:lang w:val="en-US"/>
        </w:rPr>
      </w:pPr>
      <w:r w:rsidRPr="00FC3BAF" w:rsidDel="0001510F">
        <w:rPr>
          <w:sz w:val="24"/>
          <w:szCs w:val="24"/>
          <w:lang w:val="en-US"/>
        </w:rPr>
        <w:t>[</w:t>
      </w:r>
      <w:r w:rsidR="00F06E93">
        <w:rPr>
          <w:sz w:val="24"/>
          <w:szCs w:val="24"/>
          <w:lang w:val="en-US"/>
        </w:rPr>
        <w:t>5</w:t>
      </w:r>
      <w:r w:rsidRPr="00FC3BAF">
        <w:rPr>
          <w:sz w:val="24"/>
          <w:szCs w:val="24"/>
          <w:lang w:val="en-US"/>
        </w:rPr>
        <w:t>]</w:t>
      </w:r>
      <w:r>
        <w:rPr>
          <w:sz w:val="24"/>
          <w:szCs w:val="24"/>
          <w:lang w:val="en-US"/>
        </w:rPr>
        <w:t xml:space="preserve"> </w:t>
      </w:r>
      <w:r w:rsidR="00FC3BAF" w:rsidRPr="00FC3BAF">
        <w:rPr>
          <w:sz w:val="24"/>
          <w:szCs w:val="24"/>
          <w:lang w:val="en-US"/>
        </w:rPr>
        <w:t>J. von Solms and J. Langerman, "</w:t>
      </w:r>
      <w:proofErr w:type="spellStart"/>
      <w:r w:rsidR="00FC3BAF" w:rsidRPr="00FC3BAF">
        <w:rPr>
          <w:sz w:val="24"/>
          <w:szCs w:val="24"/>
          <w:lang w:val="en-US"/>
        </w:rPr>
        <w:t>Adopción</w:t>
      </w:r>
      <w:proofErr w:type="spellEnd"/>
      <w:r w:rsidR="00FC3BAF" w:rsidRPr="00FC3BAF">
        <w:rPr>
          <w:sz w:val="24"/>
          <w:szCs w:val="24"/>
          <w:lang w:val="en-US"/>
        </w:rPr>
        <w:t xml:space="preserve"> de </w:t>
      </w:r>
      <w:proofErr w:type="spellStart"/>
      <w:r w:rsidR="00FC3BAF" w:rsidRPr="00FC3BAF">
        <w:rPr>
          <w:sz w:val="24"/>
          <w:szCs w:val="24"/>
          <w:lang w:val="en-US"/>
        </w:rPr>
        <w:t>tecnología</w:t>
      </w:r>
      <w:proofErr w:type="spellEnd"/>
      <w:r w:rsidR="00FC3BAF" w:rsidRPr="00FC3BAF">
        <w:rPr>
          <w:sz w:val="24"/>
          <w:szCs w:val="24"/>
          <w:lang w:val="en-US"/>
        </w:rPr>
        <w:t xml:space="preserve"> digital," African Journal of Science Technology Innovation and Development, vol. 14, no. 2, pp. 315-331, 2022.</w:t>
      </w:r>
    </w:p>
    <w:p w14:paraId="7B497497" w14:textId="331A2E8E" w:rsidR="0027306E" w:rsidRPr="008523D2" w:rsidRDefault="0027306E" w:rsidP="00FC3BAF">
      <w:pPr>
        <w:spacing w:line="276" w:lineRule="auto"/>
        <w:jc w:val="both"/>
        <w:rPr>
          <w:sz w:val="24"/>
          <w:szCs w:val="24"/>
          <w:lang w:val="es-CO"/>
        </w:rPr>
      </w:pPr>
      <w:r w:rsidRPr="008523D2">
        <w:rPr>
          <w:sz w:val="24"/>
          <w:szCs w:val="24"/>
          <w:lang w:val="fi-FI"/>
        </w:rPr>
        <w:t>[</w:t>
      </w:r>
      <w:r w:rsidR="00F06E93">
        <w:rPr>
          <w:sz w:val="24"/>
          <w:szCs w:val="24"/>
          <w:lang w:val="fi-FI"/>
        </w:rPr>
        <w:t>6</w:t>
      </w:r>
      <w:r w:rsidRPr="008523D2">
        <w:rPr>
          <w:sz w:val="24"/>
          <w:szCs w:val="24"/>
          <w:lang w:val="fi-FI"/>
        </w:rPr>
        <w:t xml:space="preserve">] Karekla, M., Pollalis, Y., &amp; Angelopoulos, M. (2021). </w:t>
      </w:r>
      <w:r w:rsidRPr="008523D2">
        <w:rPr>
          <w:sz w:val="24"/>
          <w:szCs w:val="24"/>
          <w:lang w:val="es-CO"/>
        </w:rPr>
        <w:t>Impulsores clave de la transformación digital en las empresas griegas: Estrategia versus tecnología. Revista de Gestión de Europa Central, 29(2), 33-62.</w:t>
      </w:r>
    </w:p>
    <w:p w14:paraId="78DEC72F" w14:textId="4DBC38F5" w:rsidR="002D3DC6" w:rsidRDefault="002D3DC6" w:rsidP="00FC3BAF">
      <w:pPr>
        <w:spacing w:line="276" w:lineRule="auto"/>
        <w:jc w:val="both"/>
        <w:rPr>
          <w:sz w:val="24"/>
          <w:szCs w:val="24"/>
          <w:lang w:val="es-CO"/>
        </w:rPr>
      </w:pPr>
      <w:r w:rsidRPr="008523D2">
        <w:rPr>
          <w:sz w:val="24"/>
          <w:szCs w:val="24"/>
          <w:lang w:val="es-CO"/>
        </w:rPr>
        <w:t>[</w:t>
      </w:r>
      <w:r w:rsidR="00F06E93">
        <w:rPr>
          <w:sz w:val="24"/>
          <w:szCs w:val="24"/>
          <w:lang w:val="es-CO"/>
        </w:rPr>
        <w:t>7</w:t>
      </w:r>
      <w:r w:rsidRPr="008523D2">
        <w:rPr>
          <w:sz w:val="24"/>
          <w:szCs w:val="24"/>
          <w:lang w:val="es-CO"/>
        </w:rPr>
        <w:t xml:space="preserve">] K. </w:t>
      </w:r>
      <w:proofErr w:type="spellStart"/>
      <w:r w:rsidRPr="008523D2">
        <w:rPr>
          <w:sz w:val="24"/>
          <w:szCs w:val="24"/>
          <w:lang w:val="es-CO"/>
        </w:rPr>
        <w:t>Kupilas</w:t>
      </w:r>
      <w:proofErr w:type="spellEnd"/>
      <w:r w:rsidRPr="008523D2">
        <w:rPr>
          <w:sz w:val="24"/>
          <w:szCs w:val="24"/>
          <w:lang w:val="es-CO"/>
        </w:rPr>
        <w:t>, V. Rodríguez-</w:t>
      </w:r>
      <w:proofErr w:type="spellStart"/>
      <w:r w:rsidRPr="008523D2">
        <w:rPr>
          <w:sz w:val="24"/>
          <w:szCs w:val="24"/>
          <w:lang w:val="es-CO"/>
        </w:rPr>
        <w:t>Montequín</w:t>
      </w:r>
      <w:proofErr w:type="spellEnd"/>
      <w:r w:rsidRPr="008523D2">
        <w:rPr>
          <w:sz w:val="24"/>
          <w:szCs w:val="24"/>
          <w:lang w:val="es-CO"/>
        </w:rPr>
        <w:t>, M. Díaz-</w:t>
      </w:r>
      <w:proofErr w:type="spellStart"/>
      <w:r w:rsidRPr="008523D2">
        <w:rPr>
          <w:sz w:val="24"/>
          <w:szCs w:val="24"/>
          <w:lang w:val="es-CO"/>
        </w:rPr>
        <w:t>Piloñeta</w:t>
      </w:r>
      <w:proofErr w:type="spellEnd"/>
      <w:r w:rsidRPr="008523D2">
        <w:rPr>
          <w:sz w:val="24"/>
          <w:szCs w:val="24"/>
          <w:lang w:val="es-CO"/>
        </w:rPr>
        <w:t>, and C. Álvarez, "Sostenibilidad y digitalización," Avances en Ingeniería y Gestión de Producción, vol. 17, no. 2, pp. 152–168, 2022.</w:t>
      </w:r>
    </w:p>
    <w:p w14:paraId="398DC6CA" w14:textId="245BA8A3" w:rsidR="001F759B" w:rsidRPr="00EB4E06" w:rsidRDefault="00B8035F" w:rsidP="00E45957">
      <w:pPr>
        <w:spacing w:line="276" w:lineRule="auto"/>
        <w:jc w:val="both"/>
        <w:rPr>
          <w:sz w:val="24"/>
          <w:szCs w:val="24"/>
          <w:lang w:val="es-CO"/>
        </w:rPr>
      </w:pPr>
      <w:r w:rsidRPr="008329A8">
        <w:rPr>
          <w:sz w:val="24"/>
          <w:szCs w:val="24"/>
          <w:lang w:val="es-CO"/>
        </w:rPr>
        <w:t xml:space="preserve">[8] </w:t>
      </w:r>
      <w:proofErr w:type="spellStart"/>
      <w:r w:rsidRPr="008329A8">
        <w:rPr>
          <w:sz w:val="24"/>
          <w:szCs w:val="24"/>
          <w:lang w:val="es-CO"/>
        </w:rPr>
        <w:t>Schuh</w:t>
      </w:r>
      <w:proofErr w:type="spellEnd"/>
      <w:r w:rsidRPr="008329A8">
        <w:rPr>
          <w:sz w:val="24"/>
          <w:szCs w:val="24"/>
          <w:lang w:val="es-CO"/>
        </w:rPr>
        <w:t xml:space="preserve">, G., </w:t>
      </w:r>
      <w:proofErr w:type="spellStart"/>
      <w:r w:rsidRPr="008329A8">
        <w:rPr>
          <w:sz w:val="24"/>
          <w:szCs w:val="24"/>
          <w:lang w:val="es-CO"/>
        </w:rPr>
        <w:t>Gausemeier</w:t>
      </w:r>
      <w:proofErr w:type="spellEnd"/>
      <w:r w:rsidRPr="008329A8">
        <w:rPr>
          <w:sz w:val="24"/>
          <w:szCs w:val="24"/>
          <w:lang w:val="es-CO"/>
        </w:rPr>
        <w:t xml:space="preserve">, J., </w:t>
      </w:r>
      <w:proofErr w:type="spellStart"/>
      <w:r w:rsidRPr="008329A8">
        <w:rPr>
          <w:sz w:val="24"/>
          <w:szCs w:val="24"/>
          <w:lang w:val="es-CO"/>
        </w:rPr>
        <w:t>Hompel</w:t>
      </w:r>
      <w:proofErr w:type="spellEnd"/>
      <w:r w:rsidRPr="008329A8">
        <w:rPr>
          <w:sz w:val="24"/>
          <w:szCs w:val="24"/>
          <w:lang w:val="es-CO"/>
        </w:rPr>
        <w:t xml:space="preserve">, M. et al. </w:t>
      </w:r>
      <w:r w:rsidRPr="00B8035F">
        <w:rPr>
          <w:sz w:val="24"/>
          <w:szCs w:val="24"/>
          <w:lang w:val="es-CO"/>
        </w:rPr>
        <w:t xml:space="preserve">(2017), Índice de madurez de la Industria 4.0: gestión de lo digital Transformación de Empresas, Herbert </w:t>
      </w:r>
      <w:proofErr w:type="spellStart"/>
      <w:r w:rsidRPr="00B8035F">
        <w:rPr>
          <w:sz w:val="24"/>
          <w:szCs w:val="24"/>
          <w:lang w:val="es-CO"/>
        </w:rPr>
        <w:t>Utz</w:t>
      </w:r>
      <w:proofErr w:type="spellEnd"/>
      <w:r w:rsidRPr="00B8035F">
        <w:rPr>
          <w:sz w:val="24"/>
          <w:szCs w:val="24"/>
          <w:lang w:val="es-CO"/>
        </w:rPr>
        <w:t>, Múnich.</w:t>
      </w:r>
    </w:p>
    <w:sectPr w:rsidR="001F759B" w:rsidRPr="00EB4E06" w:rsidSect="00AE4E0B">
      <w:type w:val="continuous"/>
      <w:pgSz w:w="12240" w:h="15840" w:code="1"/>
      <w:pgMar w:top="851" w:right="1134" w:bottom="1134" w:left="1134" w:header="851" w:footer="851" w:gutter="0"/>
      <w:pgNumType w:start="2"/>
      <w:cols w:space="285"/>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CAF1A" w14:textId="77777777" w:rsidR="00325EB8" w:rsidRDefault="00325EB8" w:rsidP="0063186C">
      <w:r>
        <w:separator/>
      </w:r>
    </w:p>
  </w:endnote>
  <w:endnote w:type="continuationSeparator" w:id="0">
    <w:p w14:paraId="7BCB3108" w14:textId="77777777" w:rsidR="00325EB8" w:rsidRDefault="00325EB8" w:rsidP="0063186C">
      <w:r>
        <w:continuationSeparator/>
      </w:r>
    </w:p>
  </w:endnote>
  <w:endnote w:type="continuationNotice" w:id="1">
    <w:p w14:paraId="4C3AA9AE" w14:textId="77777777" w:rsidR="00325EB8" w:rsidRDefault="00325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CBD2B" w14:textId="77777777" w:rsidR="00325EB8" w:rsidRDefault="00325EB8" w:rsidP="0063186C">
      <w:r>
        <w:separator/>
      </w:r>
    </w:p>
  </w:footnote>
  <w:footnote w:type="continuationSeparator" w:id="0">
    <w:p w14:paraId="4FEC9CAB" w14:textId="77777777" w:rsidR="00325EB8" w:rsidRDefault="00325EB8" w:rsidP="0063186C">
      <w:r>
        <w:continuationSeparator/>
      </w:r>
    </w:p>
  </w:footnote>
  <w:footnote w:type="continuationNotice" w:id="1">
    <w:p w14:paraId="0347B235" w14:textId="77777777" w:rsidR="00325EB8" w:rsidRDefault="00325E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E71A1"/>
    <w:multiLevelType w:val="multilevel"/>
    <w:tmpl w:val="203AD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845520"/>
    <w:multiLevelType w:val="multilevel"/>
    <w:tmpl w:val="F7447EA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6FA2231"/>
    <w:multiLevelType w:val="hybridMultilevel"/>
    <w:tmpl w:val="E280D94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7164C71"/>
    <w:multiLevelType w:val="multilevel"/>
    <w:tmpl w:val="F7447EA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C11ECD"/>
    <w:multiLevelType w:val="multilevel"/>
    <w:tmpl w:val="8F900D5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3844659"/>
    <w:multiLevelType w:val="multilevel"/>
    <w:tmpl w:val="2D267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C27C1D"/>
    <w:multiLevelType w:val="multilevel"/>
    <w:tmpl w:val="F7447EA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9461CD"/>
    <w:multiLevelType w:val="multilevel"/>
    <w:tmpl w:val="8A208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12CF0"/>
    <w:multiLevelType w:val="multilevel"/>
    <w:tmpl w:val="F7447EA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1A0D59"/>
    <w:multiLevelType w:val="multilevel"/>
    <w:tmpl w:val="F7447EA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1F30EF3"/>
    <w:multiLevelType w:val="multilevel"/>
    <w:tmpl w:val="E1064572"/>
    <w:lvl w:ilvl="0">
      <w:start w:val="1"/>
      <w:numFmt w:val="upp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162D5E"/>
    <w:multiLevelType w:val="multilevel"/>
    <w:tmpl w:val="5E1A768A"/>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89E62BB"/>
    <w:multiLevelType w:val="multilevel"/>
    <w:tmpl w:val="D32E1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896B60"/>
    <w:multiLevelType w:val="multilevel"/>
    <w:tmpl w:val="8F900D5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7224D9F"/>
    <w:multiLevelType w:val="multilevel"/>
    <w:tmpl w:val="8F900D5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E58078E"/>
    <w:multiLevelType w:val="hybridMultilevel"/>
    <w:tmpl w:val="546E8D8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A9D2F38"/>
    <w:multiLevelType w:val="multilevel"/>
    <w:tmpl w:val="F7447EA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49610614">
    <w:abstractNumId w:val="6"/>
  </w:num>
  <w:num w:numId="2" w16cid:durableId="954286879">
    <w:abstractNumId w:val="0"/>
  </w:num>
  <w:num w:numId="3" w16cid:durableId="2115782717">
    <w:abstractNumId w:val="11"/>
  </w:num>
  <w:num w:numId="4" w16cid:durableId="627050382">
    <w:abstractNumId w:val="16"/>
  </w:num>
  <w:num w:numId="5" w16cid:durableId="474683577">
    <w:abstractNumId w:val="3"/>
  </w:num>
  <w:num w:numId="6" w16cid:durableId="538586450">
    <w:abstractNumId w:val="4"/>
  </w:num>
  <w:num w:numId="7" w16cid:durableId="16515300">
    <w:abstractNumId w:val="13"/>
  </w:num>
  <w:num w:numId="8" w16cid:durableId="1312977035">
    <w:abstractNumId w:val="14"/>
  </w:num>
  <w:num w:numId="9" w16cid:durableId="1968004902">
    <w:abstractNumId w:val="7"/>
  </w:num>
  <w:num w:numId="10" w16cid:durableId="255795115">
    <w:abstractNumId w:val="5"/>
  </w:num>
  <w:num w:numId="11" w16cid:durableId="824246514">
    <w:abstractNumId w:val="10"/>
  </w:num>
  <w:num w:numId="12" w16cid:durableId="1721705690">
    <w:abstractNumId w:val="12"/>
  </w:num>
  <w:num w:numId="13" w16cid:durableId="60759294">
    <w:abstractNumId w:val="1"/>
  </w:num>
  <w:num w:numId="14" w16cid:durableId="1870871392">
    <w:abstractNumId w:val="2"/>
  </w:num>
  <w:num w:numId="15" w16cid:durableId="939918828">
    <w:abstractNumId w:val="9"/>
  </w:num>
  <w:num w:numId="16" w16cid:durableId="824123587">
    <w:abstractNumId w:val="8"/>
  </w:num>
  <w:num w:numId="17" w16cid:durableId="997877263">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embedSystemFonts/>
  <w:activeWritingStyle w:appName="MSWord" w:lang="pt-BR" w:vendorID="64" w:dllVersion="6" w:nlCheck="1" w:checkStyle="0"/>
  <w:activeWritingStyle w:appName="MSWord" w:lang="es-CL" w:vendorID="64" w:dllVersion="6" w:nlCheck="1" w:checkStyle="0"/>
  <w:activeWritingStyle w:appName="MSWord" w:lang="es-ES" w:vendorID="64" w:dllVersion="6" w:nlCheck="1" w:checkStyle="0"/>
  <w:activeWritingStyle w:appName="MSWord" w:lang="en-GB" w:vendorID="64" w:dllVersion="6" w:nlCheck="1" w:checkStyle="1"/>
  <w:activeWritingStyle w:appName="MSWord" w:lang="en-US" w:vendorID="64" w:dllVersion="6" w:nlCheck="1" w:checkStyle="0"/>
  <w:activeWritingStyle w:appName="MSWord" w:lang="es-ES_tradnl" w:vendorID="64" w:dllVersion="6" w:nlCheck="1" w:checkStyle="1"/>
  <w:activeWritingStyle w:appName="MSWord" w:lang="es-CO" w:vendorID="64" w:dllVersion="6" w:nlCheck="1" w:checkStyle="0"/>
  <w:activeWritingStyle w:appName="MSWord" w:lang="en-CA" w:vendorID="64" w:dllVersion="6" w:nlCheck="1" w:checkStyle="0"/>
  <w:activeWritingStyle w:appName="MSWord" w:lang="es-CO" w:vendorID="64" w:dllVersion="0" w:nlCheck="1" w:checkStyle="0"/>
  <w:activeWritingStyle w:appName="MSWord" w:lang="en-US" w:vendorID="64" w:dllVersion="0" w:nlCheck="1" w:checkStyle="0"/>
  <w:activeWritingStyle w:appName="MSWord" w:lang="es-ES" w:vendorID="64" w:dllVersion="0" w:nlCheck="1" w:checkStyle="0"/>
  <w:activeWritingStyle w:appName="MSWord" w:lang="es-CL" w:vendorID="64" w:dllVersion="0" w:nlCheck="1" w:checkStyle="0"/>
  <w:activeWritingStyle w:appName="MSWord" w:lang="en-CA" w:vendorID="64" w:dllVersion="0"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CL" w:vendorID="64" w:dllVersion="4096" w:nlCheck="1" w:checkStyle="0"/>
  <w:activeWritingStyle w:appName="MSWord" w:lang="es-MX"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79C"/>
    <w:rsid w:val="000030EA"/>
    <w:rsid w:val="00003851"/>
    <w:rsid w:val="00003D11"/>
    <w:rsid w:val="00005AB6"/>
    <w:rsid w:val="0000617E"/>
    <w:rsid w:val="000076A9"/>
    <w:rsid w:val="00007F6E"/>
    <w:rsid w:val="0001014D"/>
    <w:rsid w:val="00012226"/>
    <w:rsid w:val="000123B3"/>
    <w:rsid w:val="00012A38"/>
    <w:rsid w:val="00013071"/>
    <w:rsid w:val="0001321B"/>
    <w:rsid w:val="000139A8"/>
    <w:rsid w:val="00013AF7"/>
    <w:rsid w:val="00013CA6"/>
    <w:rsid w:val="0001428B"/>
    <w:rsid w:val="00014623"/>
    <w:rsid w:val="00014F14"/>
    <w:rsid w:val="0001510F"/>
    <w:rsid w:val="000151C0"/>
    <w:rsid w:val="000156EE"/>
    <w:rsid w:val="00015C8C"/>
    <w:rsid w:val="00015F5F"/>
    <w:rsid w:val="0001684E"/>
    <w:rsid w:val="000220E1"/>
    <w:rsid w:val="00022204"/>
    <w:rsid w:val="00023390"/>
    <w:rsid w:val="000247AE"/>
    <w:rsid w:val="00024CDC"/>
    <w:rsid w:val="000253F4"/>
    <w:rsid w:val="0002567B"/>
    <w:rsid w:val="000259AB"/>
    <w:rsid w:val="00025C89"/>
    <w:rsid w:val="000265A3"/>
    <w:rsid w:val="000275CD"/>
    <w:rsid w:val="0003058B"/>
    <w:rsid w:val="00030591"/>
    <w:rsid w:val="00030AF3"/>
    <w:rsid w:val="00030E38"/>
    <w:rsid w:val="00030FA4"/>
    <w:rsid w:val="00032D5C"/>
    <w:rsid w:val="00032EAC"/>
    <w:rsid w:val="000339EB"/>
    <w:rsid w:val="00034004"/>
    <w:rsid w:val="00034BCB"/>
    <w:rsid w:val="00036410"/>
    <w:rsid w:val="00037A2C"/>
    <w:rsid w:val="00037D4D"/>
    <w:rsid w:val="00040802"/>
    <w:rsid w:val="0004173D"/>
    <w:rsid w:val="00043B18"/>
    <w:rsid w:val="000440BB"/>
    <w:rsid w:val="000442C1"/>
    <w:rsid w:val="00044757"/>
    <w:rsid w:val="00044939"/>
    <w:rsid w:val="0004690F"/>
    <w:rsid w:val="00050274"/>
    <w:rsid w:val="000505B3"/>
    <w:rsid w:val="00050B66"/>
    <w:rsid w:val="00050B88"/>
    <w:rsid w:val="0005172A"/>
    <w:rsid w:val="00051B46"/>
    <w:rsid w:val="00052BB1"/>
    <w:rsid w:val="0005476A"/>
    <w:rsid w:val="000549CC"/>
    <w:rsid w:val="00054FDE"/>
    <w:rsid w:val="000553F3"/>
    <w:rsid w:val="000554AD"/>
    <w:rsid w:val="0005579D"/>
    <w:rsid w:val="00057A47"/>
    <w:rsid w:val="00060184"/>
    <w:rsid w:val="00060B4B"/>
    <w:rsid w:val="00060F76"/>
    <w:rsid w:val="00061DB7"/>
    <w:rsid w:val="00061F65"/>
    <w:rsid w:val="0006299D"/>
    <w:rsid w:val="000632CD"/>
    <w:rsid w:val="0006360E"/>
    <w:rsid w:val="00063D02"/>
    <w:rsid w:val="00064A0E"/>
    <w:rsid w:val="00064F5B"/>
    <w:rsid w:val="0006571D"/>
    <w:rsid w:val="000664C8"/>
    <w:rsid w:val="00066AD5"/>
    <w:rsid w:val="00066F42"/>
    <w:rsid w:val="000670E1"/>
    <w:rsid w:val="00067146"/>
    <w:rsid w:val="00067B84"/>
    <w:rsid w:val="000701B2"/>
    <w:rsid w:val="00070A37"/>
    <w:rsid w:val="00072644"/>
    <w:rsid w:val="000748C9"/>
    <w:rsid w:val="00074942"/>
    <w:rsid w:val="00074DAC"/>
    <w:rsid w:val="00074EEB"/>
    <w:rsid w:val="00075525"/>
    <w:rsid w:val="00077425"/>
    <w:rsid w:val="00080451"/>
    <w:rsid w:val="00080B4F"/>
    <w:rsid w:val="000813C5"/>
    <w:rsid w:val="00081953"/>
    <w:rsid w:val="00082B88"/>
    <w:rsid w:val="00083479"/>
    <w:rsid w:val="00083C2A"/>
    <w:rsid w:val="00084942"/>
    <w:rsid w:val="00084B6D"/>
    <w:rsid w:val="00084EB9"/>
    <w:rsid w:val="00086982"/>
    <w:rsid w:val="000917F6"/>
    <w:rsid w:val="00091849"/>
    <w:rsid w:val="000921D5"/>
    <w:rsid w:val="000925B1"/>
    <w:rsid w:val="00092FB7"/>
    <w:rsid w:val="00093762"/>
    <w:rsid w:val="0009419A"/>
    <w:rsid w:val="0009431A"/>
    <w:rsid w:val="000943B6"/>
    <w:rsid w:val="000961B2"/>
    <w:rsid w:val="000961BF"/>
    <w:rsid w:val="000975F2"/>
    <w:rsid w:val="00097822"/>
    <w:rsid w:val="00097C91"/>
    <w:rsid w:val="000A0E69"/>
    <w:rsid w:val="000A254D"/>
    <w:rsid w:val="000A3FE6"/>
    <w:rsid w:val="000A4D28"/>
    <w:rsid w:val="000A5A41"/>
    <w:rsid w:val="000A63A4"/>
    <w:rsid w:val="000A667D"/>
    <w:rsid w:val="000A68BB"/>
    <w:rsid w:val="000A6B13"/>
    <w:rsid w:val="000A73B2"/>
    <w:rsid w:val="000A7960"/>
    <w:rsid w:val="000B0215"/>
    <w:rsid w:val="000B076E"/>
    <w:rsid w:val="000B0A50"/>
    <w:rsid w:val="000B132B"/>
    <w:rsid w:val="000B1A42"/>
    <w:rsid w:val="000B1BB1"/>
    <w:rsid w:val="000B3A11"/>
    <w:rsid w:val="000B3E17"/>
    <w:rsid w:val="000B48A7"/>
    <w:rsid w:val="000B4FA6"/>
    <w:rsid w:val="000B75A1"/>
    <w:rsid w:val="000C030B"/>
    <w:rsid w:val="000C083F"/>
    <w:rsid w:val="000C0C10"/>
    <w:rsid w:val="000C128B"/>
    <w:rsid w:val="000C1B5B"/>
    <w:rsid w:val="000C2459"/>
    <w:rsid w:val="000C2C46"/>
    <w:rsid w:val="000C30EA"/>
    <w:rsid w:val="000C317C"/>
    <w:rsid w:val="000C35CA"/>
    <w:rsid w:val="000C3FC5"/>
    <w:rsid w:val="000C4242"/>
    <w:rsid w:val="000C4410"/>
    <w:rsid w:val="000C4861"/>
    <w:rsid w:val="000C5A85"/>
    <w:rsid w:val="000C6370"/>
    <w:rsid w:val="000C697B"/>
    <w:rsid w:val="000C70A8"/>
    <w:rsid w:val="000C73B4"/>
    <w:rsid w:val="000C747E"/>
    <w:rsid w:val="000C7816"/>
    <w:rsid w:val="000C7E3E"/>
    <w:rsid w:val="000D2975"/>
    <w:rsid w:val="000D2A1B"/>
    <w:rsid w:val="000D4364"/>
    <w:rsid w:val="000D4714"/>
    <w:rsid w:val="000D4CC2"/>
    <w:rsid w:val="000D634D"/>
    <w:rsid w:val="000D702E"/>
    <w:rsid w:val="000D7BEC"/>
    <w:rsid w:val="000E0B95"/>
    <w:rsid w:val="000E0EAA"/>
    <w:rsid w:val="000E1E0E"/>
    <w:rsid w:val="000E22D7"/>
    <w:rsid w:val="000E26B0"/>
    <w:rsid w:val="000E2CF5"/>
    <w:rsid w:val="000E32EC"/>
    <w:rsid w:val="000E3990"/>
    <w:rsid w:val="000E3E5E"/>
    <w:rsid w:val="000E413E"/>
    <w:rsid w:val="000E6B87"/>
    <w:rsid w:val="000F0EB6"/>
    <w:rsid w:val="000F1313"/>
    <w:rsid w:val="000F49A1"/>
    <w:rsid w:val="000F4B2D"/>
    <w:rsid w:val="000F5990"/>
    <w:rsid w:val="000F6167"/>
    <w:rsid w:val="00101F6D"/>
    <w:rsid w:val="00102B5E"/>
    <w:rsid w:val="00103685"/>
    <w:rsid w:val="00105A39"/>
    <w:rsid w:val="00105C84"/>
    <w:rsid w:val="00105F39"/>
    <w:rsid w:val="001068C9"/>
    <w:rsid w:val="0010770D"/>
    <w:rsid w:val="00107E32"/>
    <w:rsid w:val="00111302"/>
    <w:rsid w:val="00112517"/>
    <w:rsid w:val="00112F36"/>
    <w:rsid w:val="00113F93"/>
    <w:rsid w:val="001142DE"/>
    <w:rsid w:val="00114E30"/>
    <w:rsid w:val="001150F2"/>
    <w:rsid w:val="00115A21"/>
    <w:rsid w:val="0011743F"/>
    <w:rsid w:val="001175AE"/>
    <w:rsid w:val="001201EC"/>
    <w:rsid w:val="00121483"/>
    <w:rsid w:val="0012229D"/>
    <w:rsid w:val="0012250C"/>
    <w:rsid w:val="00123452"/>
    <w:rsid w:val="00123AE4"/>
    <w:rsid w:val="00123FF1"/>
    <w:rsid w:val="00124281"/>
    <w:rsid w:val="0012487D"/>
    <w:rsid w:val="00125E0B"/>
    <w:rsid w:val="00126720"/>
    <w:rsid w:val="00126F36"/>
    <w:rsid w:val="001308A6"/>
    <w:rsid w:val="00133D37"/>
    <w:rsid w:val="0013478D"/>
    <w:rsid w:val="00134894"/>
    <w:rsid w:val="00136BE7"/>
    <w:rsid w:val="00136C71"/>
    <w:rsid w:val="00137CD5"/>
    <w:rsid w:val="0014080B"/>
    <w:rsid w:val="00141CFD"/>
    <w:rsid w:val="00142152"/>
    <w:rsid w:val="001424CF"/>
    <w:rsid w:val="00143CA7"/>
    <w:rsid w:val="00144D4A"/>
    <w:rsid w:val="001474B2"/>
    <w:rsid w:val="00147ACA"/>
    <w:rsid w:val="00147FE6"/>
    <w:rsid w:val="0015148F"/>
    <w:rsid w:val="001514D2"/>
    <w:rsid w:val="001517F4"/>
    <w:rsid w:val="001519C1"/>
    <w:rsid w:val="001531A0"/>
    <w:rsid w:val="00153D61"/>
    <w:rsid w:val="00155745"/>
    <w:rsid w:val="001557DE"/>
    <w:rsid w:val="00157E82"/>
    <w:rsid w:val="00157F16"/>
    <w:rsid w:val="00160AB1"/>
    <w:rsid w:val="00160D21"/>
    <w:rsid w:val="00160D34"/>
    <w:rsid w:val="0016269D"/>
    <w:rsid w:val="00162B06"/>
    <w:rsid w:val="00162D5E"/>
    <w:rsid w:val="0016394C"/>
    <w:rsid w:val="00164290"/>
    <w:rsid w:val="0016441C"/>
    <w:rsid w:val="00166037"/>
    <w:rsid w:val="00166964"/>
    <w:rsid w:val="00170D7B"/>
    <w:rsid w:val="00170D95"/>
    <w:rsid w:val="00171DD4"/>
    <w:rsid w:val="00172542"/>
    <w:rsid w:val="00172B05"/>
    <w:rsid w:val="00172B43"/>
    <w:rsid w:val="00172E1C"/>
    <w:rsid w:val="001735F5"/>
    <w:rsid w:val="00175834"/>
    <w:rsid w:val="00176C52"/>
    <w:rsid w:val="001772B0"/>
    <w:rsid w:val="00180212"/>
    <w:rsid w:val="001807E4"/>
    <w:rsid w:val="001813AC"/>
    <w:rsid w:val="001829AE"/>
    <w:rsid w:val="001830C9"/>
    <w:rsid w:val="00183734"/>
    <w:rsid w:val="0018454A"/>
    <w:rsid w:val="001850A6"/>
    <w:rsid w:val="00185694"/>
    <w:rsid w:val="001858E8"/>
    <w:rsid w:val="00185CEB"/>
    <w:rsid w:val="00187BA6"/>
    <w:rsid w:val="00187C23"/>
    <w:rsid w:val="00191ACC"/>
    <w:rsid w:val="00191FE3"/>
    <w:rsid w:val="0019324B"/>
    <w:rsid w:val="0019386A"/>
    <w:rsid w:val="00193B55"/>
    <w:rsid w:val="001940BD"/>
    <w:rsid w:val="0019468A"/>
    <w:rsid w:val="001946FE"/>
    <w:rsid w:val="00195218"/>
    <w:rsid w:val="0019542E"/>
    <w:rsid w:val="0019604B"/>
    <w:rsid w:val="00196159"/>
    <w:rsid w:val="0019627A"/>
    <w:rsid w:val="00196CD8"/>
    <w:rsid w:val="00197106"/>
    <w:rsid w:val="001A04C5"/>
    <w:rsid w:val="001A1405"/>
    <w:rsid w:val="001A1C73"/>
    <w:rsid w:val="001A2EE4"/>
    <w:rsid w:val="001A3729"/>
    <w:rsid w:val="001A4D0A"/>
    <w:rsid w:val="001A7023"/>
    <w:rsid w:val="001A7D2F"/>
    <w:rsid w:val="001A7F62"/>
    <w:rsid w:val="001B0047"/>
    <w:rsid w:val="001B03CB"/>
    <w:rsid w:val="001B0568"/>
    <w:rsid w:val="001B1552"/>
    <w:rsid w:val="001B24C6"/>
    <w:rsid w:val="001B27F9"/>
    <w:rsid w:val="001B2D2E"/>
    <w:rsid w:val="001B2DF4"/>
    <w:rsid w:val="001B330E"/>
    <w:rsid w:val="001B3B23"/>
    <w:rsid w:val="001B4517"/>
    <w:rsid w:val="001B4532"/>
    <w:rsid w:val="001B4E7A"/>
    <w:rsid w:val="001B52B6"/>
    <w:rsid w:val="001B6DBA"/>
    <w:rsid w:val="001C2C19"/>
    <w:rsid w:val="001C30B8"/>
    <w:rsid w:val="001C31BB"/>
    <w:rsid w:val="001C3446"/>
    <w:rsid w:val="001C51AC"/>
    <w:rsid w:val="001C570D"/>
    <w:rsid w:val="001C5A99"/>
    <w:rsid w:val="001C5CAB"/>
    <w:rsid w:val="001C6465"/>
    <w:rsid w:val="001C6CD8"/>
    <w:rsid w:val="001C7321"/>
    <w:rsid w:val="001D2DB6"/>
    <w:rsid w:val="001D2F04"/>
    <w:rsid w:val="001D3129"/>
    <w:rsid w:val="001D339E"/>
    <w:rsid w:val="001D3FDE"/>
    <w:rsid w:val="001D471C"/>
    <w:rsid w:val="001D52D6"/>
    <w:rsid w:val="001D5F01"/>
    <w:rsid w:val="001D7260"/>
    <w:rsid w:val="001D7640"/>
    <w:rsid w:val="001E0492"/>
    <w:rsid w:val="001E0D36"/>
    <w:rsid w:val="001E0E50"/>
    <w:rsid w:val="001E100A"/>
    <w:rsid w:val="001E2353"/>
    <w:rsid w:val="001E31C5"/>
    <w:rsid w:val="001E33C8"/>
    <w:rsid w:val="001E4F73"/>
    <w:rsid w:val="001E5307"/>
    <w:rsid w:val="001E5CD7"/>
    <w:rsid w:val="001E60BB"/>
    <w:rsid w:val="001E6D28"/>
    <w:rsid w:val="001E7514"/>
    <w:rsid w:val="001E7680"/>
    <w:rsid w:val="001F039F"/>
    <w:rsid w:val="001F09B4"/>
    <w:rsid w:val="001F1935"/>
    <w:rsid w:val="001F1D90"/>
    <w:rsid w:val="001F2C8E"/>
    <w:rsid w:val="001F58A9"/>
    <w:rsid w:val="001F5C98"/>
    <w:rsid w:val="001F669C"/>
    <w:rsid w:val="001F6A73"/>
    <w:rsid w:val="001F6CBB"/>
    <w:rsid w:val="001F759B"/>
    <w:rsid w:val="001F7A81"/>
    <w:rsid w:val="001F7B25"/>
    <w:rsid w:val="001F7DA4"/>
    <w:rsid w:val="002004CF"/>
    <w:rsid w:val="002006E7"/>
    <w:rsid w:val="00200A0A"/>
    <w:rsid w:val="00202469"/>
    <w:rsid w:val="00202DFD"/>
    <w:rsid w:val="002037B8"/>
    <w:rsid w:val="0020388C"/>
    <w:rsid w:val="00204D1B"/>
    <w:rsid w:val="00206B5A"/>
    <w:rsid w:val="002101F8"/>
    <w:rsid w:val="00210FC0"/>
    <w:rsid w:val="0021100A"/>
    <w:rsid w:val="00211DB9"/>
    <w:rsid w:val="0021224E"/>
    <w:rsid w:val="00212838"/>
    <w:rsid w:val="002133D1"/>
    <w:rsid w:val="0021364C"/>
    <w:rsid w:val="00213AC5"/>
    <w:rsid w:val="00214E0F"/>
    <w:rsid w:val="00214FD4"/>
    <w:rsid w:val="00216042"/>
    <w:rsid w:val="002163B0"/>
    <w:rsid w:val="002163F6"/>
    <w:rsid w:val="00216B7F"/>
    <w:rsid w:val="00216BB7"/>
    <w:rsid w:val="00217E6A"/>
    <w:rsid w:val="00220C8F"/>
    <w:rsid w:val="0022124E"/>
    <w:rsid w:val="00222076"/>
    <w:rsid w:val="00222124"/>
    <w:rsid w:val="002237F2"/>
    <w:rsid w:val="002247D0"/>
    <w:rsid w:val="00224D2A"/>
    <w:rsid w:val="00225080"/>
    <w:rsid w:val="00227488"/>
    <w:rsid w:val="00230373"/>
    <w:rsid w:val="00230529"/>
    <w:rsid w:val="00230589"/>
    <w:rsid w:val="00230ACA"/>
    <w:rsid w:val="00230DA6"/>
    <w:rsid w:val="0023150A"/>
    <w:rsid w:val="00231665"/>
    <w:rsid w:val="00231AEA"/>
    <w:rsid w:val="0023283E"/>
    <w:rsid w:val="00232CDA"/>
    <w:rsid w:val="00233703"/>
    <w:rsid w:val="002353FD"/>
    <w:rsid w:val="002370BC"/>
    <w:rsid w:val="00240C31"/>
    <w:rsid w:val="00241ADD"/>
    <w:rsid w:val="00241D8A"/>
    <w:rsid w:val="002421D8"/>
    <w:rsid w:val="00242BA9"/>
    <w:rsid w:val="002432F8"/>
    <w:rsid w:val="00244852"/>
    <w:rsid w:val="002449A4"/>
    <w:rsid w:val="00244FC7"/>
    <w:rsid w:val="002473CD"/>
    <w:rsid w:val="0024778F"/>
    <w:rsid w:val="002505D0"/>
    <w:rsid w:val="00251CAE"/>
    <w:rsid w:val="0025222F"/>
    <w:rsid w:val="002529A5"/>
    <w:rsid w:val="00252CAD"/>
    <w:rsid w:val="00253178"/>
    <w:rsid w:val="00253469"/>
    <w:rsid w:val="00254171"/>
    <w:rsid w:val="00256215"/>
    <w:rsid w:val="002573BA"/>
    <w:rsid w:val="0025749C"/>
    <w:rsid w:val="00260025"/>
    <w:rsid w:val="00260DBA"/>
    <w:rsid w:val="00260E0B"/>
    <w:rsid w:val="002629CA"/>
    <w:rsid w:val="00262B3B"/>
    <w:rsid w:val="00262DE6"/>
    <w:rsid w:val="00264788"/>
    <w:rsid w:val="00264F57"/>
    <w:rsid w:val="00264F74"/>
    <w:rsid w:val="00265C84"/>
    <w:rsid w:val="00267579"/>
    <w:rsid w:val="00267BBF"/>
    <w:rsid w:val="002716CB"/>
    <w:rsid w:val="00271D27"/>
    <w:rsid w:val="00272837"/>
    <w:rsid w:val="0027306E"/>
    <w:rsid w:val="002734D3"/>
    <w:rsid w:val="0027367B"/>
    <w:rsid w:val="002748CC"/>
    <w:rsid w:val="002765F3"/>
    <w:rsid w:val="00281B27"/>
    <w:rsid w:val="00282CC7"/>
    <w:rsid w:val="0028358F"/>
    <w:rsid w:val="002868E3"/>
    <w:rsid w:val="0028699A"/>
    <w:rsid w:val="00286C25"/>
    <w:rsid w:val="0028757D"/>
    <w:rsid w:val="00287F8A"/>
    <w:rsid w:val="002908CF"/>
    <w:rsid w:val="00292120"/>
    <w:rsid w:val="00292B94"/>
    <w:rsid w:val="00293CF9"/>
    <w:rsid w:val="00295861"/>
    <w:rsid w:val="00295E81"/>
    <w:rsid w:val="00296CE0"/>
    <w:rsid w:val="00296F66"/>
    <w:rsid w:val="0029775E"/>
    <w:rsid w:val="00297DB7"/>
    <w:rsid w:val="002A03D2"/>
    <w:rsid w:val="002A0D46"/>
    <w:rsid w:val="002A1A74"/>
    <w:rsid w:val="002A2226"/>
    <w:rsid w:val="002A3180"/>
    <w:rsid w:val="002A40AD"/>
    <w:rsid w:val="002A428A"/>
    <w:rsid w:val="002A592F"/>
    <w:rsid w:val="002A5C9A"/>
    <w:rsid w:val="002A63B3"/>
    <w:rsid w:val="002A6C13"/>
    <w:rsid w:val="002A6EE4"/>
    <w:rsid w:val="002A7A61"/>
    <w:rsid w:val="002B0543"/>
    <w:rsid w:val="002B2409"/>
    <w:rsid w:val="002B2E64"/>
    <w:rsid w:val="002B3FE2"/>
    <w:rsid w:val="002B50CB"/>
    <w:rsid w:val="002B53B3"/>
    <w:rsid w:val="002B5CE4"/>
    <w:rsid w:val="002B7934"/>
    <w:rsid w:val="002B7D8A"/>
    <w:rsid w:val="002C0382"/>
    <w:rsid w:val="002C1D38"/>
    <w:rsid w:val="002C2898"/>
    <w:rsid w:val="002C4374"/>
    <w:rsid w:val="002C4CC8"/>
    <w:rsid w:val="002C5792"/>
    <w:rsid w:val="002C6991"/>
    <w:rsid w:val="002C722A"/>
    <w:rsid w:val="002C7B3B"/>
    <w:rsid w:val="002D0B6C"/>
    <w:rsid w:val="002D26AE"/>
    <w:rsid w:val="002D26FC"/>
    <w:rsid w:val="002D27D9"/>
    <w:rsid w:val="002D3BC7"/>
    <w:rsid w:val="002D3DC6"/>
    <w:rsid w:val="002D42A7"/>
    <w:rsid w:val="002D45B2"/>
    <w:rsid w:val="002D474E"/>
    <w:rsid w:val="002D60C4"/>
    <w:rsid w:val="002D6648"/>
    <w:rsid w:val="002D6695"/>
    <w:rsid w:val="002D6861"/>
    <w:rsid w:val="002D694B"/>
    <w:rsid w:val="002D7653"/>
    <w:rsid w:val="002D77C3"/>
    <w:rsid w:val="002E0B51"/>
    <w:rsid w:val="002E26CB"/>
    <w:rsid w:val="002E27BC"/>
    <w:rsid w:val="002E2DEC"/>
    <w:rsid w:val="002E3C66"/>
    <w:rsid w:val="002E4493"/>
    <w:rsid w:val="002E45EE"/>
    <w:rsid w:val="002E4858"/>
    <w:rsid w:val="002E4C16"/>
    <w:rsid w:val="002E51C1"/>
    <w:rsid w:val="002E563A"/>
    <w:rsid w:val="002E5DD9"/>
    <w:rsid w:val="002E62C8"/>
    <w:rsid w:val="002E6FEB"/>
    <w:rsid w:val="002E7850"/>
    <w:rsid w:val="002F0B58"/>
    <w:rsid w:val="002F2190"/>
    <w:rsid w:val="002F273A"/>
    <w:rsid w:val="002F27ED"/>
    <w:rsid w:val="002F2B64"/>
    <w:rsid w:val="002F3880"/>
    <w:rsid w:val="002F49CC"/>
    <w:rsid w:val="002F6110"/>
    <w:rsid w:val="002F7752"/>
    <w:rsid w:val="0030117B"/>
    <w:rsid w:val="00304EE2"/>
    <w:rsid w:val="0030504A"/>
    <w:rsid w:val="003060F6"/>
    <w:rsid w:val="003061BB"/>
    <w:rsid w:val="0030656E"/>
    <w:rsid w:val="003067B8"/>
    <w:rsid w:val="00310635"/>
    <w:rsid w:val="0031185A"/>
    <w:rsid w:val="00311C16"/>
    <w:rsid w:val="003120C0"/>
    <w:rsid w:val="00312490"/>
    <w:rsid w:val="003140B9"/>
    <w:rsid w:val="00315301"/>
    <w:rsid w:val="003154FF"/>
    <w:rsid w:val="003167F6"/>
    <w:rsid w:val="00316AF7"/>
    <w:rsid w:val="00316BCE"/>
    <w:rsid w:val="0031764B"/>
    <w:rsid w:val="00317682"/>
    <w:rsid w:val="00320407"/>
    <w:rsid w:val="00320AF3"/>
    <w:rsid w:val="00321C19"/>
    <w:rsid w:val="003221CF"/>
    <w:rsid w:val="003223BF"/>
    <w:rsid w:val="00322429"/>
    <w:rsid w:val="003224E1"/>
    <w:rsid w:val="00323367"/>
    <w:rsid w:val="00323E46"/>
    <w:rsid w:val="00324749"/>
    <w:rsid w:val="00325EB8"/>
    <w:rsid w:val="00325EC5"/>
    <w:rsid w:val="00326B3C"/>
    <w:rsid w:val="00326FC0"/>
    <w:rsid w:val="003301C8"/>
    <w:rsid w:val="0033057E"/>
    <w:rsid w:val="003326A5"/>
    <w:rsid w:val="00333780"/>
    <w:rsid w:val="003337A5"/>
    <w:rsid w:val="003339AF"/>
    <w:rsid w:val="00335BD5"/>
    <w:rsid w:val="00335C65"/>
    <w:rsid w:val="003360B9"/>
    <w:rsid w:val="003362BC"/>
    <w:rsid w:val="0033677A"/>
    <w:rsid w:val="00337881"/>
    <w:rsid w:val="003379E8"/>
    <w:rsid w:val="00341D55"/>
    <w:rsid w:val="00341D9E"/>
    <w:rsid w:val="0034247D"/>
    <w:rsid w:val="00342F33"/>
    <w:rsid w:val="00343113"/>
    <w:rsid w:val="00343965"/>
    <w:rsid w:val="00343C50"/>
    <w:rsid w:val="00345952"/>
    <w:rsid w:val="00345965"/>
    <w:rsid w:val="00346014"/>
    <w:rsid w:val="0034691E"/>
    <w:rsid w:val="00346950"/>
    <w:rsid w:val="003505B5"/>
    <w:rsid w:val="003526B2"/>
    <w:rsid w:val="00352C97"/>
    <w:rsid w:val="00353EE7"/>
    <w:rsid w:val="0035500E"/>
    <w:rsid w:val="003555F7"/>
    <w:rsid w:val="00355F95"/>
    <w:rsid w:val="00356174"/>
    <w:rsid w:val="00357E3D"/>
    <w:rsid w:val="003618B2"/>
    <w:rsid w:val="00362FDE"/>
    <w:rsid w:val="00363674"/>
    <w:rsid w:val="00364AC3"/>
    <w:rsid w:val="00365363"/>
    <w:rsid w:val="00365455"/>
    <w:rsid w:val="00365CE8"/>
    <w:rsid w:val="00366F5D"/>
    <w:rsid w:val="003673D9"/>
    <w:rsid w:val="00370DA4"/>
    <w:rsid w:val="0037138C"/>
    <w:rsid w:val="00371832"/>
    <w:rsid w:val="0037201D"/>
    <w:rsid w:val="003721EF"/>
    <w:rsid w:val="00372FBD"/>
    <w:rsid w:val="003738B8"/>
    <w:rsid w:val="003743EC"/>
    <w:rsid w:val="00374DA5"/>
    <w:rsid w:val="003751E5"/>
    <w:rsid w:val="00377014"/>
    <w:rsid w:val="00377F71"/>
    <w:rsid w:val="003805FA"/>
    <w:rsid w:val="0038096A"/>
    <w:rsid w:val="00381B4E"/>
    <w:rsid w:val="00381D31"/>
    <w:rsid w:val="003835ED"/>
    <w:rsid w:val="003847B2"/>
    <w:rsid w:val="00384F26"/>
    <w:rsid w:val="00385F08"/>
    <w:rsid w:val="003869AE"/>
    <w:rsid w:val="00386CF9"/>
    <w:rsid w:val="003874A6"/>
    <w:rsid w:val="003875DB"/>
    <w:rsid w:val="00387633"/>
    <w:rsid w:val="00387E07"/>
    <w:rsid w:val="003903BA"/>
    <w:rsid w:val="00392737"/>
    <w:rsid w:val="00392F46"/>
    <w:rsid w:val="0039300D"/>
    <w:rsid w:val="00393037"/>
    <w:rsid w:val="00393AE7"/>
    <w:rsid w:val="00394A77"/>
    <w:rsid w:val="00396F7A"/>
    <w:rsid w:val="003976D3"/>
    <w:rsid w:val="003A0058"/>
    <w:rsid w:val="003A01D1"/>
    <w:rsid w:val="003A05B2"/>
    <w:rsid w:val="003A0D1E"/>
    <w:rsid w:val="003A17BA"/>
    <w:rsid w:val="003A1F3C"/>
    <w:rsid w:val="003A286C"/>
    <w:rsid w:val="003A2D48"/>
    <w:rsid w:val="003A4411"/>
    <w:rsid w:val="003A4468"/>
    <w:rsid w:val="003A46CF"/>
    <w:rsid w:val="003A49C3"/>
    <w:rsid w:val="003A5572"/>
    <w:rsid w:val="003A56CC"/>
    <w:rsid w:val="003A5985"/>
    <w:rsid w:val="003A5C93"/>
    <w:rsid w:val="003A5DBA"/>
    <w:rsid w:val="003A6511"/>
    <w:rsid w:val="003A7DA5"/>
    <w:rsid w:val="003B030C"/>
    <w:rsid w:val="003B038F"/>
    <w:rsid w:val="003B0A04"/>
    <w:rsid w:val="003B0A31"/>
    <w:rsid w:val="003B5F14"/>
    <w:rsid w:val="003B7019"/>
    <w:rsid w:val="003B775E"/>
    <w:rsid w:val="003C0852"/>
    <w:rsid w:val="003C1D8F"/>
    <w:rsid w:val="003C2E5D"/>
    <w:rsid w:val="003C315B"/>
    <w:rsid w:val="003C377D"/>
    <w:rsid w:val="003C3F9D"/>
    <w:rsid w:val="003C45F9"/>
    <w:rsid w:val="003C57CC"/>
    <w:rsid w:val="003C5F2B"/>
    <w:rsid w:val="003C5FDA"/>
    <w:rsid w:val="003C6218"/>
    <w:rsid w:val="003C6472"/>
    <w:rsid w:val="003C76A2"/>
    <w:rsid w:val="003C7A46"/>
    <w:rsid w:val="003D1283"/>
    <w:rsid w:val="003D1D8D"/>
    <w:rsid w:val="003D1E9E"/>
    <w:rsid w:val="003D2068"/>
    <w:rsid w:val="003D4828"/>
    <w:rsid w:val="003D585A"/>
    <w:rsid w:val="003D5F95"/>
    <w:rsid w:val="003D60D0"/>
    <w:rsid w:val="003D6C43"/>
    <w:rsid w:val="003D77B1"/>
    <w:rsid w:val="003E0095"/>
    <w:rsid w:val="003E1151"/>
    <w:rsid w:val="003E1245"/>
    <w:rsid w:val="003E1A63"/>
    <w:rsid w:val="003E2FCE"/>
    <w:rsid w:val="003E5EB6"/>
    <w:rsid w:val="003E6A63"/>
    <w:rsid w:val="003E6E30"/>
    <w:rsid w:val="003E74EF"/>
    <w:rsid w:val="003E7610"/>
    <w:rsid w:val="003E78C2"/>
    <w:rsid w:val="003E7FE0"/>
    <w:rsid w:val="003F002A"/>
    <w:rsid w:val="003F0124"/>
    <w:rsid w:val="003F033E"/>
    <w:rsid w:val="003F0C2F"/>
    <w:rsid w:val="003F2DBA"/>
    <w:rsid w:val="003F4186"/>
    <w:rsid w:val="003F4247"/>
    <w:rsid w:val="003F4AFB"/>
    <w:rsid w:val="003F4D6D"/>
    <w:rsid w:val="003F69E6"/>
    <w:rsid w:val="003F6BA9"/>
    <w:rsid w:val="003F6C21"/>
    <w:rsid w:val="003F7CCF"/>
    <w:rsid w:val="00400149"/>
    <w:rsid w:val="00400513"/>
    <w:rsid w:val="00401D47"/>
    <w:rsid w:val="00402265"/>
    <w:rsid w:val="00402AF2"/>
    <w:rsid w:val="00403371"/>
    <w:rsid w:val="00403519"/>
    <w:rsid w:val="00404432"/>
    <w:rsid w:val="00406E87"/>
    <w:rsid w:val="004071F6"/>
    <w:rsid w:val="00410E7E"/>
    <w:rsid w:val="00411B53"/>
    <w:rsid w:val="00411C9F"/>
    <w:rsid w:val="00414D7F"/>
    <w:rsid w:val="00415391"/>
    <w:rsid w:val="00416399"/>
    <w:rsid w:val="004202F5"/>
    <w:rsid w:val="004223D8"/>
    <w:rsid w:val="004225EA"/>
    <w:rsid w:val="00422855"/>
    <w:rsid w:val="00423FFC"/>
    <w:rsid w:val="00424573"/>
    <w:rsid w:val="00424CD1"/>
    <w:rsid w:val="00425E94"/>
    <w:rsid w:val="0043199E"/>
    <w:rsid w:val="00432643"/>
    <w:rsid w:val="00432C68"/>
    <w:rsid w:val="00434869"/>
    <w:rsid w:val="00435137"/>
    <w:rsid w:val="0043553C"/>
    <w:rsid w:val="00435D75"/>
    <w:rsid w:val="00436F3A"/>
    <w:rsid w:val="0043712E"/>
    <w:rsid w:val="00437183"/>
    <w:rsid w:val="00437198"/>
    <w:rsid w:val="00437CED"/>
    <w:rsid w:val="00441505"/>
    <w:rsid w:val="004418C4"/>
    <w:rsid w:val="00441D29"/>
    <w:rsid w:val="00442740"/>
    <w:rsid w:val="004430DA"/>
    <w:rsid w:val="00443208"/>
    <w:rsid w:val="0044320C"/>
    <w:rsid w:val="00443D3C"/>
    <w:rsid w:val="0044439E"/>
    <w:rsid w:val="0044581C"/>
    <w:rsid w:val="00445D20"/>
    <w:rsid w:val="00445E0A"/>
    <w:rsid w:val="00446029"/>
    <w:rsid w:val="0044628A"/>
    <w:rsid w:val="0044691A"/>
    <w:rsid w:val="004518D2"/>
    <w:rsid w:val="00452395"/>
    <w:rsid w:val="0045281E"/>
    <w:rsid w:val="00452D6B"/>
    <w:rsid w:val="0045421B"/>
    <w:rsid w:val="004547A7"/>
    <w:rsid w:val="00455569"/>
    <w:rsid w:val="004561B1"/>
    <w:rsid w:val="0045664E"/>
    <w:rsid w:val="00456EEC"/>
    <w:rsid w:val="00460355"/>
    <w:rsid w:val="004611A2"/>
    <w:rsid w:val="00461496"/>
    <w:rsid w:val="00462A11"/>
    <w:rsid w:val="00462C42"/>
    <w:rsid w:val="00462CA1"/>
    <w:rsid w:val="00463140"/>
    <w:rsid w:val="00463517"/>
    <w:rsid w:val="004635F7"/>
    <w:rsid w:val="00464974"/>
    <w:rsid w:val="00464A89"/>
    <w:rsid w:val="00465D2E"/>
    <w:rsid w:val="00466468"/>
    <w:rsid w:val="004706F1"/>
    <w:rsid w:val="00470AD8"/>
    <w:rsid w:val="00470C1F"/>
    <w:rsid w:val="004711D0"/>
    <w:rsid w:val="00471516"/>
    <w:rsid w:val="0047237D"/>
    <w:rsid w:val="00473081"/>
    <w:rsid w:val="00473583"/>
    <w:rsid w:val="004739B0"/>
    <w:rsid w:val="0047400F"/>
    <w:rsid w:val="0047599C"/>
    <w:rsid w:val="004778E3"/>
    <w:rsid w:val="00477AD7"/>
    <w:rsid w:val="00481221"/>
    <w:rsid w:val="0048122C"/>
    <w:rsid w:val="004819CC"/>
    <w:rsid w:val="00481C61"/>
    <w:rsid w:val="00483D99"/>
    <w:rsid w:val="0048578F"/>
    <w:rsid w:val="00486028"/>
    <w:rsid w:val="00486073"/>
    <w:rsid w:val="0049027A"/>
    <w:rsid w:val="004904B8"/>
    <w:rsid w:val="004909E1"/>
    <w:rsid w:val="00490F89"/>
    <w:rsid w:val="00490FC6"/>
    <w:rsid w:val="004915B2"/>
    <w:rsid w:val="00493773"/>
    <w:rsid w:val="00493A3F"/>
    <w:rsid w:val="00494DBD"/>
    <w:rsid w:val="00495659"/>
    <w:rsid w:val="004964D7"/>
    <w:rsid w:val="004965EE"/>
    <w:rsid w:val="0049692B"/>
    <w:rsid w:val="00496CD5"/>
    <w:rsid w:val="0049772B"/>
    <w:rsid w:val="004A0342"/>
    <w:rsid w:val="004A0526"/>
    <w:rsid w:val="004A2097"/>
    <w:rsid w:val="004A4B64"/>
    <w:rsid w:val="004A4EE4"/>
    <w:rsid w:val="004A59FB"/>
    <w:rsid w:val="004A6B0B"/>
    <w:rsid w:val="004A6EE1"/>
    <w:rsid w:val="004B0AE9"/>
    <w:rsid w:val="004B11E2"/>
    <w:rsid w:val="004B11F6"/>
    <w:rsid w:val="004B2228"/>
    <w:rsid w:val="004B4AC4"/>
    <w:rsid w:val="004B4B68"/>
    <w:rsid w:val="004B5D45"/>
    <w:rsid w:val="004B75D6"/>
    <w:rsid w:val="004C086C"/>
    <w:rsid w:val="004C0A8C"/>
    <w:rsid w:val="004C1A4D"/>
    <w:rsid w:val="004C299D"/>
    <w:rsid w:val="004C2FCB"/>
    <w:rsid w:val="004C31A0"/>
    <w:rsid w:val="004C33FB"/>
    <w:rsid w:val="004C3442"/>
    <w:rsid w:val="004C38DD"/>
    <w:rsid w:val="004C3A14"/>
    <w:rsid w:val="004C4A92"/>
    <w:rsid w:val="004C4A94"/>
    <w:rsid w:val="004C5AF2"/>
    <w:rsid w:val="004C5D32"/>
    <w:rsid w:val="004C7702"/>
    <w:rsid w:val="004C7FE8"/>
    <w:rsid w:val="004D05E1"/>
    <w:rsid w:val="004D077C"/>
    <w:rsid w:val="004D1E31"/>
    <w:rsid w:val="004D2DEC"/>
    <w:rsid w:val="004D3B26"/>
    <w:rsid w:val="004D41B6"/>
    <w:rsid w:val="004D44A5"/>
    <w:rsid w:val="004D7747"/>
    <w:rsid w:val="004E0224"/>
    <w:rsid w:val="004E0251"/>
    <w:rsid w:val="004E1152"/>
    <w:rsid w:val="004E367E"/>
    <w:rsid w:val="004E4B91"/>
    <w:rsid w:val="004E5923"/>
    <w:rsid w:val="004E5EAE"/>
    <w:rsid w:val="004E6AEF"/>
    <w:rsid w:val="004E768F"/>
    <w:rsid w:val="004F08B5"/>
    <w:rsid w:val="004F19BD"/>
    <w:rsid w:val="004F28B5"/>
    <w:rsid w:val="004F28CF"/>
    <w:rsid w:val="004F3341"/>
    <w:rsid w:val="004F373D"/>
    <w:rsid w:val="004F4670"/>
    <w:rsid w:val="004F4E0C"/>
    <w:rsid w:val="004F5125"/>
    <w:rsid w:val="004F5A55"/>
    <w:rsid w:val="004F78AB"/>
    <w:rsid w:val="005020B3"/>
    <w:rsid w:val="0050289A"/>
    <w:rsid w:val="00503523"/>
    <w:rsid w:val="00504857"/>
    <w:rsid w:val="00505FC2"/>
    <w:rsid w:val="00506232"/>
    <w:rsid w:val="00506645"/>
    <w:rsid w:val="00507053"/>
    <w:rsid w:val="005106F8"/>
    <w:rsid w:val="00510B99"/>
    <w:rsid w:val="00510C69"/>
    <w:rsid w:val="00511FD8"/>
    <w:rsid w:val="0051227C"/>
    <w:rsid w:val="005138EC"/>
    <w:rsid w:val="00515279"/>
    <w:rsid w:val="0052115E"/>
    <w:rsid w:val="0052260B"/>
    <w:rsid w:val="00522921"/>
    <w:rsid w:val="00524824"/>
    <w:rsid w:val="00526905"/>
    <w:rsid w:val="00526A3E"/>
    <w:rsid w:val="0053042B"/>
    <w:rsid w:val="0053110B"/>
    <w:rsid w:val="0053146F"/>
    <w:rsid w:val="00531B9F"/>
    <w:rsid w:val="0053204F"/>
    <w:rsid w:val="0053423E"/>
    <w:rsid w:val="00535F5B"/>
    <w:rsid w:val="00536665"/>
    <w:rsid w:val="00536ACC"/>
    <w:rsid w:val="00536E1D"/>
    <w:rsid w:val="00537607"/>
    <w:rsid w:val="005406CD"/>
    <w:rsid w:val="00540717"/>
    <w:rsid w:val="00540EB9"/>
    <w:rsid w:val="005413E7"/>
    <w:rsid w:val="00541C13"/>
    <w:rsid w:val="00541E9B"/>
    <w:rsid w:val="00543795"/>
    <w:rsid w:val="0054468B"/>
    <w:rsid w:val="00544DAC"/>
    <w:rsid w:val="005457EB"/>
    <w:rsid w:val="0054588C"/>
    <w:rsid w:val="00547100"/>
    <w:rsid w:val="005472C2"/>
    <w:rsid w:val="00547991"/>
    <w:rsid w:val="00547A13"/>
    <w:rsid w:val="00550159"/>
    <w:rsid w:val="00550AD6"/>
    <w:rsid w:val="00551AB1"/>
    <w:rsid w:val="00553300"/>
    <w:rsid w:val="00554629"/>
    <w:rsid w:val="00554BAB"/>
    <w:rsid w:val="005553D8"/>
    <w:rsid w:val="0055568A"/>
    <w:rsid w:val="0055607B"/>
    <w:rsid w:val="00556CE0"/>
    <w:rsid w:val="00557518"/>
    <w:rsid w:val="005578CC"/>
    <w:rsid w:val="005606BF"/>
    <w:rsid w:val="00560FC3"/>
    <w:rsid w:val="0056126F"/>
    <w:rsid w:val="0056236E"/>
    <w:rsid w:val="0056243B"/>
    <w:rsid w:val="00564247"/>
    <w:rsid w:val="00564432"/>
    <w:rsid w:val="0056584F"/>
    <w:rsid w:val="0056789B"/>
    <w:rsid w:val="00567A0C"/>
    <w:rsid w:val="00567CB7"/>
    <w:rsid w:val="00570506"/>
    <w:rsid w:val="00570F71"/>
    <w:rsid w:val="00572E93"/>
    <w:rsid w:val="00572EA2"/>
    <w:rsid w:val="00575261"/>
    <w:rsid w:val="00575B56"/>
    <w:rsid w:val="0057651F"/>
    <w:rsid w:val="00576990"/>
    <w:rsid w:val="00580F4F"/>
    <w:rsid w:val="00581323"/>
    <w:rsid w:val="00581747"/>
    <w:rsid w:val="00581D84"/>
    <w:rsid w:val="0058348A"/>
    <w:rsid w:val="005842DE"/>
    <w:rsid w:val="00584666"/>
    <w:rsid w:val="005852F5"/>
    <w:rsid w:val="0058555B"/>
    <w:rsid w:val="00586038"/>
    <w:rsid w:val="005860C7"/>
    <w:rsid w:val="00586297"/>
    <w:rsid w:val="00586A0D"/>
    <w:rsid w:val="0058779F"/>
    <w:rsid w:val="005905E0"/>
    <w:rsid w:val="00590FA7"/>
    <w:rsid w:val="00591385"/>
    <w:rsid w:val="00591B15"/>
    <w:rsid w:val="00591D4E"/>
    <w:rsid w:val="00591FD9"/>
    <w:rsid w:val="00592219"/>
    <w:rsid w:val="00593181"/>
    <w:rsid w:val="005933DD"/>
    <w:rsid w:val="00595762"/>
    <w:rsid w:val="0059631E"/>
    <w:rsid w:val="00596DE4"/>
    <w:rsid w:val="005A05BB"/>
    <w:rsid w:val="005A1106"/>
    <w:rsid w:val="005A155C"/>
    <w:rsid w:val="005A1D64"/>
    <w:rsid w:val="005A2068"/>
    <w:rsid w:val="005A2F11"/>
    <w:rsid w:val="005A2FAC"/>
    <w:rsid w:val="005A3BD8"/>
    <w:rsid w:val="005A43DA"/>
    <w:rsid w:val="005A4F14"/>
    <w:rsid w:val="005A528B"/>
    <w:rsid w:val="005A56C4"/>
    <w:rsid w:val="005A57FC"/>
    <w:rsid w:val="005A5B6C"/>
    <w:rsid w:val="005A612C"/>
    <w:rsid w:val="005A61AD"/>
    <w:rsid w:val="005A62CA"/>
    <w:rsid w:val="005B0004"/>
    <w:rsid w:val="005B1709"/>
    <w:rsid w:val="005B251C"/>
    <w:rsid w:val="005B32F9"/>
    <w:rsid w:val="005B3C04"/>
    <w:rsid w:val="005B3FA9"/>
    <w:rsid w:val="005B52DD"/>
    <w:rsid w:val="005B54FD"/>
    <w:rsid w:val="005B580C"/>
    <w:rsid w:val="005B60D1"/>
    <w:rsid w:val="005B6D90"/>
    <w:rsid w:val="005B7893"/>
    <w:rsid w:val="005C00F9"/>
    <w:rsid w:val="005C1328"/>
    <w:rsid w:val="005C1FFC"/>
    <w:rsid w:val="005C2C17"/>
    <w:rsid w:val="005C2CEA"/>
    <w:rsid w:val="005C3A18"/>
    <w:rsid w:val="005C3EE3"/>
    <w:rsid w:val="005C48D3"/>
    <w:rsid w:val="005C555D"/>
    <w:rsid w:val="005C63EF"/>
    <w:rsid w:val="005C67DB"/>
    <w:rsid w:val="005C683E"/>
    <w:rsid w:val="005C6968"/>
    <w:rsid w:val="005C6BCE"/>
    <w:rsid w:val="005C6D5B"/>
    <w:rsid w:val="005C7045"/>
    <w:rsid w:val="005C7657"/>
    <w:rsid w:val="005C7CCE"/>
    <w:rsid w:val="005D1734"/>
    <w:rsid w:val="005D2D56"/>
    <w:rsid w:val="005D2DEF"/>
    <w:rsid w:val="005D302B"/>
    <w:rsid w:val="005D32DD"/>
    <w:rsid w:val="005D395F"/>
    <w:rsid w:val="005D41A8"/>
    <w:rsid w:val="005D61B6"/>
    <w:rsid w:val="005D7281"/>
    <w:rsid w:val="005D7C93"/>
    <w:rsid w:val="005E1178"/>
    <w:rsid w:val="005E1F37"/>
    <w:rsid w:val="005E20A4"/>
    <w:rsid w:val="005E2DE6"/>
    <w:rsid w:val="005E3C46"/>
    <w:rsid w:val="005E3EFD"/>
    <w:rsid w:val="005E4BFB"/>
    <w:rsid w:val="005E5130"/>
    <w:rsid w:val="005E5141"/>
    <w:rsid w:val="005E51A8"/>
    <w:rsid w:val="005E5297"/>
    <w:rsid w:val="005E530D"/>
    <w:rsid w:val="005E6856"/>
    <w:rsid w:val="005E69C7"/>
    <w:rsid w:val="005E772E"/>
    <w:rsid w:val="005E7761"/>
    <w:rsid w:val="005F1415"/>
    <w:rsid w:val="005F1C13"/>
    <w:rsid w:val="005F224A"/>
    <w:rsid w:val="005F2608"/>
    <w:rsid w:val="005F2C68"/>
    <w:rsid w:val="005F4910"/>
    <w:rsid w:val="005F53EE"/>
    <w:rsid w:val="005F7C4E"/>
    <w:rsid w:val="00601631"/>
    <w:rsid w:val="0060163F"/>
    <w:rsid w:val="00602DFB"/>
    <w:rsid w:val="00603DF3"/>
    <w:rsid w:val="0060454B"/>
    <w:rsid w:val="00604C4F"/>
    <w:rsid w:val="00604C63"/>
    <w:rsid w:val="006051BB"/>
    <w:rsid w:val="006053BC"/>
    <w:rsid w:val="00605E08"/>
    <w:rsid w:val="00606D88"/>
    <w:rsid w:val="00610940"/>
    <w:rsid w:val="00612BDA"/>
    <w:rsid w:val="006136CB"/>
    <w:rsid w:val="0061453D"/>
    <w:rsid w:val="00614577"/>
    <w:rsid w:val="00615EA8"/>
    <w:rsid w:val="00616BF5"/>
    <w:rsid w:val="006174F1"/>
    <w:rsid w:val="00620051"/>
    <w:rsid w:val="00622FB2"/>
    <w:rsid w:val="0062305C"/>
    <w:rsid w:val="00623CB7"/>
    <w:rsid w:val="0062469A"/>
    <w:rsid w:val="00624D05"/>
    <w:rsid w:val="00624F85"/>
    <w:rsid w:val="006255D9"/>
    <w:rsid w:val="006274A7"/>
    <w:rsid w:val="0062772F"/>
    <w:rsid w:val="00630744"/>
    <w:rsid w:val="00631464"/>
    <w:rsid w:val="00631838"/>
    <w:rsid w:val="0063186C"/>
    <w:rsid w:val="006320FC"/>
    <w:rsid w:val="0063210E"/>
    <w:rsid w:val="0063256A"/>
    <w:rsid w:val="00632608"/>
    <w:rsid w:val="00633DD5"/>
    <w:rsid w:val="00634A5A"/>
    <w:rsid w:val="006350C3"/>
    <w:rsid w:val="006362CE"/>
    <w:rsid w:val="00636612"/>
    <w:rsid w:val="0064007A"/>
    <w:rsid w:val="00640362"/>
    <w:rsid w:val="006404F6"/>
    <w:rsid w:val="0064059C"/>
    <w:rsid w:val="006405AC"/>
    <w:rsid w:val="00640B9C"/>
    <w:rsid w:val="00641EAB"/>
    <w:rsid w:val="0064225B"/>
    <w:rsid w:val="006430D5"/>
    <w:rsid w:val="006438AC"/>
    <w:rsid w:val="0064476B"/>
    <w:rsid w:val="00645369"/>
    <w:rsid w:val="006475F7"/>
    <w:rsid w:val="006503B3"/>
    <w:rsid w:val="0065162E"/>
    <w:rsid w:val="006521D8"/>
    <w:rsid w:val="00653357"/>
    <w:rsid w:val="006533A0"/>
    <w:rsid w:val="0065355E"/>
    <w:rsid w:val="00655940"/>
    <w:rsid w:val="00655BB2"/>
    <w:rsid w:val="00656032"/>
    <w:rsid w:val="00656194"/>
    <w:rsid w:val="0065624D"/>
    <w:rsid w:val="00660FBD"/>
    <w:rsid w:val="00662258"/>
    <w:rsid w:val="0066335D"/>
    <w:rsid w:val="006635BC"/>
    <w:rsid w:val="00663896"/>
    <w:rsid w:val="00664E45"/>
    <w:rsid w:val="00665589"/>
    <w:rsid w:val="00666599"/>
    <w:rsid w:val="00666975"/>
    <w:rsid w:val="00666AC5"/>
    <w:rsid w:val="00666B25"/>
    <w:rsid w:val="0066703C"/>
    <w:rsid w:val="006672DA"/>
    <w:rsid w:val="00667466"/>
    <w:rsid w:val="0067048C"/>
    <w:rsid w:val="0067113C"/>
    <w:rsid w:val="00672D5F"/>
    <w:rsid w:val="00672D7D"/>
    <w:rsid w:val="0067492F"/>
    <w:rsid w:val="00676250"/>
    <w:rsid w:val="006765F3"/>
    <w:rsid w:val="00680416"/>
    <w:rsid w:val="00680D48"/>
    <w:rsid w:val="00681372"/>
    <w:rsid w:val="00681A2D"/>
    <w:rsid w:val="006820B7"/>
    <w:rsid w:val="006845AE"/>
    <w:rsid w:val="0068526C"/>
    <w:rsid w:val="006853D1"/>
    <w:rsid w:val="00686294"/>
    <w:rsid w:val="00686C6C"/>
    <w:rsid w:val="0068785D"/>
    <w:rsid w:val="00690120"/>
    <w:rsid w:val="00692292"/>
    <w:rsid w:val="00692DF2"/>
    <w:rsid w:val="00694A0C"/>
    <w:rsid w:val="006953D2"/>
    <w:rsid w:val="00696970"/>
    <w:rsid w:val="00696D0F"/>
    <w:rsid w:val="00696D5D"/>
    <w:rsid w:val="00697407"/>
    <w:rsid w:val="00697493"/>
    <w:rsid w:val="006A09FF"/>
    <w:rsid w:val="006A1845"/>
    <w:rsid w:val="006A2A1F"/>
    <w:rsid w:val="006A3D03"/>
    <w:rsid w:val="006A4884"/>
    <w:rsid w:val="006A4C37"/>
    <w:rsid w:val="006A5046"/>
    <w:rsid w:val="006A54DD"/>
    <w:rsid w:val="006A5DAA"/>
    <w:rsid w:val="006B02F6"/>
    <w:rsid w:val="006B03C8"/>
    <w:rsid w:val="006B2264"/>
    <w:rsid w:val="006B2BBB"/>
    <w:rsid w:val="006B2C7B"/>
    <w:rsid w:val="006B46C3"/>
    <w:rsid w:val="006B5F49"/>
    <w:rsid w:val="006B60F8"/>
    <w:rsid w:val="006B6A7C"/>
    <w:rsid w:val="006B6C0A"/>
    <w:rsid w:val="006B6F55"/>
    <w:rsid w:val="006B76FA"/>
    <w:rsid w:val="006B79BC"/>
    <w:rsid w:val="006B7C2F"/>
    <w:rsid w:val="006C0290"/>
    <w:rsid w:val="006C03C0"/>
    <w:rsid w:val="006C345E"/>
    <w:rsid w:val="006C45D4"/>
    <w:rsid w:val="006C49A6"/>
    <w:rsid w:val="006C4EBE"/>
    <w:rsid w:val="006C65A5"/>
    <w:rsid w:val="006C688F"/>
    <w:rsid w:val="006C73CF"/>
    <w:rsid w:val="006C7B42"/>
    <w:rsid w:val="006C7B9F"/>
    <w:rsid w:val="006D1BE1"/>
    <w:rsid w:val="006D1F3A"/>
    <w:rsid w:val="006D21CB"/>
    <w:rsid w:val="006D604F"/>
    <w:rsid w:val="006D62D4"/>
    <w:rsid w:val="006E04C8"/>
    <w:rsid w:val="006E04EA"/>
    <w:rsid w:val="006E2023"/>
    <w:rsid w:val="006E2904"/>
    <w:rsid w:val="006E2EC2"/>
    <w:rsid w:val="006E4305"/>
    <w:rsid w:val="006E5212"/>
    <w:rsid w:val="006E571E"/>
    <w:rsid w:val="006E5CD0"/>
    <w:rsid w:val="006E5EED"/>
    <w:rsid w:val="006E619A"/>
    <w:rsid w:val="006E66F0"/>
    <w:rsid w:val="006E7069"/>
    <w:rsid w:val="006E7097"/>
    <w:rsid w:val="006E76EC"/>
    <w:rsid w:val="006F062F"/>
    <w:rsid w:val="006F0A6A"/>
    <w:rsid w:val="006F0FD0"/>
    <w:rsid w:val="006F37A5"/>
    <w:rsid w:val="006F3F59"/>
    <w:rsid w:val="006F5A9A"/>
    <w:rsid w:val="006F5C70"/>
    <w:rsid w:val="006F5CE5"/>
    <w:rsid w:val="006F610E"/>
    <w:rsid w:val="006F68C5"/>
    <w:rsid w:val="006F6B31"/>
    <w:rsid w:val="006F7970"/>
    <w:rsid w:val="00700943"/>
    <w:rsid w:val="00701BE0"/>
    <w:rsid w:val="00701C5A"/>
    <w:rsid w:val="00703DDC"/>
    <w:rsid w:val="007056AE"/>
    <w:rsid w:val="0070619D"/>
    <w:rsid w:val="00707472"/>
    <w:rsid w:val="0070794B"/>
    <w:rsid w:val="007101DC"/>
    <w:rsid w:val="00710C8F"/>
    <w:rsid w:val="00710E7C"/>
    <w:rsid w:val="00711A09"/>
    <w:rsid w:val="00711A3A"/>
    <w:rsid w:val="00711FA7"/>
    <w:rsid w:val="0071280F"/>
    <w:rsid w:val="007137FE"/>
    <w:rsid w:val="00713F55"/>
    <w:rsid w:val="00717AE0"/>
    <w:rsid w:val="00720F23"/>
    <w:rsid w:val="007217F6"/>
    <w:rsid w:val="00721AC3"/>
    <w:rsid w:val="00722189"/>
    <w:rsid w:val="00722283"/>
    <w:rsid w:val="00722A63"/>
    <w:rsid w:val="00722D58"/>
    <w:rsid w:val="0072367A"/>
    <w:rsid w:val="00723874"/>
    <w:rsid w:val="00723EDD"/>
    <w:rsid w:val="00724170"/>
    <w:rsid w:val="007245D9"/>
    <w:rsid w:val="00724953"/>
    <w:rsid w:val="00724F28"/>
    <w:rsid w:val="007264B3"/>
    <w:rsid w:val="007274A9"/>
    <w:rsid w:val="00730610"/>
    <w:rsid w:val="00730CF9"/>
    <w:rsid w:val="00731625"/>
    <w:rsid w:val="00731CC3"/>
    <w:rsid w:val="00732E05"/>
    <w:rsid w:val="00733557"/>
    <w:rsid w:val="00733FC6"/>
    <w:rsid w:val="00734633"/>
    <w:rsid w:val="00735EE8"/>
    <w:rsid w:val="00737324"/>
    <w:rsid w:val="00737C81"/>
    <w:rsid w:val="007400C7"/>
    <w:rsid w:val="00740353"/>
    <w:rsid w:val="007412B9"/>
    <w:rsid w:val="0074206B"/>
    <w:rsid w:val="00742379"/>
    <w:rsid w:val="00742ABC"/>
    <w:rsid w:val="00743854"/>
    <w:rsid w:val="007439C1"/>
    <w:rsid w:val="00744310"/>
    <w:rsid w:val="00744E57"/>
    <w:rsid w:val="00744FB4"/>
    <w:rsid w:val="0074646C"/>
    <w:rsid w:val="0074670A"/>
    <w:rsid w:val="00746C02"/>
    <w:rsid w:val="007472B6"/>
    <w:rsid w:val="00747646"/>
    <w:rsid w:val="00750301"/>
    <w:rsid w:val="00752005"/>
    <w:rsid w:val="00752180"/>
    <w:rsid w:val="007524EF"/>
    <w:rsid w:val="00752842"/>
    <w:rsid w:val="00752DC2"/>
    <w:rsid w:val="007531C6"/>
    <w:rsid w:val="007533A0"/>
    <w:rsid w:val="00753934"/>
    <w:rsid w:val="00753B5C"/>
    <w:rsid w:val="00753C8E"/>
    <w:rsid w:val="00753CFB"/>
    <w:rsid w:val="00754F45"/>
    <w:rsid w:val="00754FAF"/>
    <w:rsid w:val="0075569B"/>
    <w:rsid w:val="00755EBE"/>
    <w:rsid w:val="0075680D"/>
    <w:rsid w:val="007577B3"/>
    <w:rsid w:val="00757974"/>
    <w:rsid w:val="0076067B"/>
    <w:rsid w:val="00760FB3"/>
    <w:rsid w:val="00761301"/>
    <w:rsid w:val="00761709"/>
    <w:rsid w:val="00762CFD"/>
    <w:rsid w:val="007633A2"/>
    <w:rsid w:val="00763C4F"/>
    <w:rsid w:val="00764A62"/>
    <w:rsid w:val="00765219"/>
    <w:rsid w:val="00765958"/>
    <w:rsid w:val="00767699"/>
    <w:rsid w:val="00767966"/>
    <w:rsid w:val="00770AA0"/>
    <w:rsid w:val="0077181F"/>
    <w:rsid w:val="00772056"/>
    <w:rsid w:val="0077227F"/>
    <w:rsid w:val="007726FA"/>
    <w:rsid w:val="007738E3"/>
    <w:rsid w:val="007750F9"/>
    <w:rsid w:val="007766BC"/>
    <w:rsid w:val="00780049"/>
    <w:rsid w:val="0078041A"/>
    <w:rsid w:val="00780A71"/>
    <w:rsid w:val="00781BE9"/>
    <w:rsid w:val="007820B6"/>
    <w:rsid w:val="00782593"/>
    <w:rsid w:val="00783C5E"/>
    <w:rsid w:val="007840D3"/>
    <w:rsid w:val="0078560D"/>
    <w:rsid w:val="007856DF"/>
    <w:rsid w:val="00786B37"/>
    <w:rsid w:val="0078731B"/>
    <w:rsid w:val="00787782"/>
    <w:rsid w:val="007901E0"/>
    <w:rsid w:val="007915F6"/>
    <w:rsid w:val="00791CD9"/>
    <w:rsid w:val="00791D83"/>
    <w:rsid w:val="0079213B"/>
    <w:rsid w:val="00792D4E"/>
    <w:rsid w:val="00793614"/>
    <w:rsid w:val="007937C9"/>
    <w:rsid w:val="007945B8"/>
    <w:rsid w:val="00795A2F"/>
    <w:rsid w:val="00795F7F"/>
    <w:rsid w:val="00797E4E"/>
    <w:rsid w:val="007A0D2A"/>
    <w:rsid w:val="007A1AF7"/>
    <w:rsid w:val="007A3227"/>
    <w:rsid w:val="007A362C"/>
    <w:rsid w:val="007A372B"/>
    <w:rsid w:val="007A3B0E"/>
    <w:rsid w:val="007A461A"/>
    <w:rsid w:val="007A52D3"/>
    <w:rsid w:val="007A629E"/>
    <w:rsid w:val="007A6943"/>
    <w:rsid w:val="007A699A"/>
    <w:rsid w:val="007B04B5"/>
    <w:rsid w:val="007B1C8B"/>
    <w:rsid w:val="007B292C"/>
    <w:rsid w:val="007B38A4"/>
    <w:rsid w:val="007B3AD3"/>
    <w:rsid w:val="007B479C"/>
    <w:rsid w:val="007B5F84"/>
    <w:rsid w:val="007B6056"/>
    <w:rsid w:val="007B6A5C"/>
    <w:rsid w:val="007B6D55"/>
    <w:rsid w:val="007B75DA"/>
    <w:rsid w:val="007B762B"/>
    <w:rsid w:val="007B7851"/>
    <w:rsid w:val="007B7F8E"/>
    <w:rsid w:val="007C0D10"/>
    <w:rsid w:val="007C14B1"/>
    <w:rsid w:val="007C17EA"/>
    <w:rsid w:val="007C1E41"/>
    <w:rsid w:val="007C1E91"/>
    <w:rsid w:val="007C26FE"/>
    <w:rsid w:val="007C2C10"/>
    <w:rsid w:val="007C3D92"/>
    <w:rsid w:val="007C4149"/>
    <w:rsid w:val="007C6D17"/>
    <w:rsid w:val="007C7261"/>
    <w:rsid w:val="007C7EE8"/>
    <w:rsid w:val="007D0E18"/>
    <w:rsid w:val="007D166C"/>
    <w:rsid w:val="007D18EC"/>
    <w:rsid w:val="007D2747"/>
    <w:rsid w:val="007D46BC"/>
    <w:rsid w:val="007D47DB"/>
    <w:rsid w:val="007D5C88"/>
    <w:rsid w:val="007D5F09"/>
    <w:rsid w:val="007D6397"/>
    <w:rsid w:val="007D6B12"/>
    <w:rsid w:val="007D7C71"/>
    <w:rsid w:val="007E0138"/>
    <w:rsid w:val="007E02A4"/>
    <w:rsid w:val="007E06A1"/>
    <w:rsid w:val="007E0715"/>
    <w:rsid w:val="007E0D94"/>
    <w:rsid w:val="007E1380"/>
    <w:rsid w:val="007E31A5"/>
    <w:rsid w:val="007E3479"/>
    <w:rsid w:val="007E464E"/>
    <w:rsid w:val="007E48CB"/>
    <w:rsid w:val="007E7D16"/>
    <w:rsid w:val="007F0565"/>
    <w:rsid w:val="007F1883"/>
    <w:rsid w:val="007F1A47"/>
    <w:rsid w:val="007F20BC"/>
    <w:rsid w:val="007F3E7F"/>
    <w:rsid w:val="007F622E"/>
    <w:rsid w:val="007F6D52"/>
    <w:rsid w:val="007F73FD"/>
    <w:rsid w:val="007F7975"/>
    <w:rsid w:val="00800F48"/>
    <w:rsid w:val="0080146D"/>
    <w:rsid w:val="0080168C"/>
    <w:rsid w:val="00802BBE"/>
    <w:rsid w:val="00803EBD"/>
    <w:rsid w:val="00806AD1"/>
    <w:rsid w:val="00806C61"/>
    <w:rsid w:val="0080752D"/>
    <w:rsid w:val="00807E1F"/>
    <w:rsid w:val="008119AB"/>
    <w:rsid w:val="00811CFA"/>
    <w:rsid w:val="0081253C"/>
    <w:rsid w:val="00812D4A"/>
    <w:rsid w:val="0081309A"/>
    <w:rsid w:val="00813386"/>
    <w:rsid w:val="00813DC4"/>
    <w:rsid w:val="00813F15"/>
    <w:rsid w:val="008143E9"/>
    <w:rsid w:val="00816085"/>
    <w:rsid w:val="0081702D"/>
    <w:rsid w:val="00817A64"/>
    <w:rsid w:val="00817EFE"/>
    <w:rsid w:val="008200D0"/>
    <w:rsid w:val="008207D0"/>
    <w:rsid w:val="00820E32"/>
    <w:rsid w:val="00822268"/>
    <w:rsid w:val="008222C5"/>
    <w:rsid w:val="0082342C"/>
    <w:rsid w:val="0082451B"/>
    <w:rsid w:val="008256E8"/>
    <w:rsid w:val="00825CB0"/>
    <w:rsid w:val="00826530"/>
    <w:rsid w:val="0082790A"/>
    <w:rsid w:val="00830215"/>
    <w:rsid w:val="00830721"/>
    <w:rsid w:val="00830C5F"/>
    <w:rsid w:val="008317D2"/>
    <w:rsid w:val="008329A8"/>
    <w:rsid w:val="0083355D"/>
    <w:rsid w:val="008349D7"/>
    <w:rsid w:val="00835017"/>
    <w:rsid w:val="0083512E"/>
    <w:rsid w:val="00835443"/>
    <w:rsid w:val="00835F6F"/>
    <w:rsid w:val="00836611"/>
    <w:rsid w:val="00837974"/>
    <w:rsid w:val="008407D7"/>
    <w:rsid w:val="00841395"/>
    <w:rsid w:val="00841512"/>
    <w:rsid w:val="0084155A"/>
    <w:rsid w:val="00841E3A"/>
    <w:rsid w:val="00842BEB"/>
    <w:rsid w:val="008432B0"/>
    <w:rsid w:val="00843602"/>
    <w:rsid w:val="00843BA0"/>
    <w:rsid w:val="00844D3F"/>
    <w:rsid w:val="00845B7A"/>
    <w:rsid w:val="00845F76"/>
    <w:rsid w:val="0084603C"/>
    <w:rsid w:val="008469DB"/>
    <w:rsid w:val="00846A8D"/>
    <w:rsid w:val="00846FBC"/>
    <w:rsid w:val="00850AE0"/>
    <w:rsid w:val="008516AB"/>
    <w:rsid w:val="00851979"/>
    <w:rsid w:val="008523D2"/>
    <w:rsid w:val="0085386F"/>
    <w:rsid w:val="008549C7"/>
    <w:rsid w:val="00854D86"/>
    <w:rsid w:val="00855F48"/>
    <w:rsid w:val="00856277"/>
    <w:rsid w:val="00856548"/>
    <w:rsid w:val="00856EC5"/>
    <w:rsid w:val="0085749C"/>
    <w:rsid w:val="0086030E"/>
    <w:rsid w:val="00861809"/>
    <w:rsid w:val="00861EE8"/>
    <w:rsid w:val="0086308A"/>
    <w:rsid w:val="00863DDC"/>
    <w:rsid w:val="00864324"/>
    <w:rsid w:val="00864D21"/>
    <w:rsid w:val="00864E71"/>
    <w:rsid w:val="0086671B"/>
    <w:rsid w:val="008670AA"/>
    <w:rsid w:val="00867360"/>
    <w:rsid w:val="00870B71"/>
    <w:rsid w:val="00870B88"/>
    <w:rsid w:val="008710AC"/>
    <w:rsid w:val="00871DC6"/>
    <w:rsid w:val="008722B0"/>
    <w:rsid w:val="00872F65"/>
    <w:rsid w:val="008744D4"/>
    <w:rsid w:val="00874D1A"/>
    <w:rsid w:val="00875C16"/>
    <w:rsid w:val="00875E34"/>
    <w:rsid w:val="00876BD4"/>
    <w:rsid w:val="00877E1A"/>
    <w:rsid w:val="00877FA3"/>
    <w:rsid w:val="00880643"/>
    <w:rsid w:val="008806DD"/>
    <w:rsid w:val="00880CEE"/>
    <w:rsid w:val="0088129C"/>
    <w:rsid w:val="008817F7"/>
    <w:rsid w:val="00881A25"/>
    <w:rsid w:val="00881A97"/>
    <w:rsid w:val="008825A1"/>
    <w:rsid w:val="00882724"/>
    <w:rsid w:val="008830C8"/>
    <w:rsid w:val="00883833"/>
    <w:rsid w:val="00883FF8"/>
    <w:rsid w:val="008844F9"/>
    <w:rsid w:val="0088522D"/>
    <w:rsid w:val="0088620A"/>
    <w:rsid w:val="00887AA4"/>
    <w:rsid w:val="00890674"/>
    <w:rsid w:val="0089135F"/>
    <w:rsid w:val="008913A6"/>
    <w:rsid w:val="0089142C"/>
    <w:rsid w:val="00892EF0"/>
    <w:rsid w:val="00892FBC"/>
    <w:rsid w:val="0089436E"/>
    <w:rsid w:val="00894683"/>
    <w:rsid w:val="00894726"/>
    <w:rsid w:val="008953FF"/>
    <w:rsid w:val="008955C7"/>
    <w:rsid w:val="00895881"/>
    <w:rsid w:val="00895912"/>
    <w:rsid w:val="00895F3E"/>
    <w:rsid w:val="00896376"/>
    <w:rsid w:val="008A1BA2"/>
    <w:rsid w:val="008A2468"/>
    <w:rsid w:val="008A3019"/>
    <w:rsid w:val="008A3274"/>
    <w:rsid w:val="008A3490"/>
    <w:rsid w:val="008A361E"/>
    <w:rsid w:val="008A386B"/>
    <w:rsid w:val="008A5F24"/>
    <w:rsid w:val="008B0649"/>
    <w:rsid w:val="008B1EF7"/>
    <w:rsid w:val="008B20B1"/>
    <w:rsid w:val="008B2808"/>
    <w:rsid w:val="008B4B16"/>
    <w:rsid w:val="008B4D7E"/>
    <w:rsid w:val="008B5286"/>
    <w:rsid w:val="008C0535"/>
    <w:rsid w:val="008C09E1"/>
    <w:rsid w:val="008C0E3A"/>
    <w:rsid w:val="008C197C"/>
    <w:rsid w:val="008C19D4"/>
    <w:rsid w:val="008C1CFF"/>
    <w:rsid w:val="008C1EFD"/>
    <w:rsid w:val="008C316A"/>
    <w:rsid w:val="008C343C"/>
    <w:rsid w:val="008C3539"/>
    <w:rsid w:val="008C36FB"/>
    <w:rsid w:val="008C4927"/>
    <w:rsid w:val="008C4E9F"/>
    <w:rsid w:val="008C6D4F"/>
    <w:rsid w:val="008C703F"/>
    <w:rsid w:val="008C785B"/>
    <w:rsid w:val="008C7DA0"/>
    <w:rsid w:val="008D274A"/>
    <w:rsid w:val="008D2E29"/>
    <w:rsid w:val="008D42A6"/>
    <w:rsid w:val="008D4D5A"/>
    <w:rsid w:val="008D54A4"/>
    <w:rsid w:val="008D5815"/>
    <w:rsid w:val="008D6114"/>
    <w:rsid w:val="008D6178"/>
    <w:rsid w:val="008D63C3"/>
    <w:rsid w:val="008D69C6"/>
    <w:rsid w:val="008D6CE6"/>
    <w:rsid w:val="008D7174"/>
    <w:rsid w:val="008D7719"/>
    <w:rsid w:val="008E07F1"/>
    <w:rsid w:val="008E1193"/>
    <w:rsid w:val="008E1CBA"/>
    <w:rsid w:val="008E1D7D"/>
    <w:rsid w:val="008E2417"/>
    <w:rsid w:val="008E2B1B"/>
    <w:rsid w:val="008E369A"/>
    <w:rsid w:val="008E37BF"/>
    <w:rsid w:val="008E3C2F"/>
    <w:rsid w:val="008E3E26"/>
    <w:rsid w:val="008E4486"/>
    <w:rsid w:val="008E5438"/>
    <w:rsid w:val="008E610F"/>
    <w:rsid w:val="008F0464"/>
    <w:rsid w:val="008F0961"/>
    <w:rsid w:val="008F0A69"/>
    <w:rsid w:val="008F1023"/>
    <w:rsid w:val="008F45E8"/>
    <w:rsid w:val="008F606C"/>
    <w:rsid w:val="008F61B2"/>
    <w:rsid w:val="009011EF"/>
    <w:rsid w:val="00902641"/>
    <w:rsid w:val="00902CD8"/>
    <w:rsid w:val="00902FCF"/>
    <w:rsid w:val="00902FDB"/>
    <w:rsid w:val="009048AA"/>
    <w:rsid w:val="009052FF"/>
    <w:rsid w:val="0090530C"/>
    <w:rsid w:val="00905DD4"/>
    <w:rsid w:val="00905E3D"/>
    <w:rsid w:val="009079E9"/>
    <w:rsid w:val="00907ABA"/>
    <w:rsid w:val="00907E57"/>
    <w:rsid w:val="009105B0"/>
    <w:rsid w:val="00911F4D"/>
    <w:rsid w:val="00912000"/>
    <w:rsid w:val="00912424"/>
    <w:rsid w:val="009145C6"/>
    <w:rsid w:val="0091523D"/>
    <w:rsid w:val="00915DA9"/>
    <w:rsid w:val="00916781"/>
    <w:rsid w:val="009169EF"/>
    <w:rsid w:val="009201CB"/>
    <w:rsid w:val="00920ABD"/>
    <w:rsid w:val="009212DB"/>
    <w:rsid w:val="0092234C"/>
    <w:rsid w:val="009240D1"/>
    <w:rsid w:val="00924D7B"/>
    <w:rsid w:val="009262A2"/>
    <w:rsid w:val="00926575"/>
    <w:rsid w:val="009265C6"/>
    <w:rsid w:val="009301D4"/>
    <w:rsid w:val="009308EA"/>
    <w:rsid w:val="009313E6"/>
    <w:rsid w:val="00931D38"/>
    <w:rsid w:val="00932EA9"/>
    <w:rsid w:val="00933069"/>
    <w:rsid w:val="0093339B"/>
    <w:rsid w:val="009347FB"/>
    <w:rsid w:val="00934854"/>
    <w:rsid w:val="00935FF2"/>
    <w:rsid w:val="00936A5F"/>
    <w:rsid w:val="00936D9F"/>
    <w:rsid w:val="00940542"/>
    <w:rsid w:val="00941762"/>
    <w:rsid w:val="0094211C"/>
    <w:rsid w:val="00942197"/>
    <w:rsid w:val="0094255D"/>
    <w:rsid w:val="00942C4F"/>
    <w:rsid w:val="009436B5"/>
    <w:rsid w:val="00944364"/>
    <w:rsid w:val="0094455F"/>
    <w:rsid w:val="009448DB"/>
    <w:rsid w:val="00944E46"/>
    <w:rsid w:val="00944E71"/>
    <w:rsid w:val="00945274"/>
    <w:rsid w:val="0094567B"/>
    <w:rsid w:val="00945D06"/>
    <w:rsid w:val="0094614F"/>
    <w:rsid w:val="00946544"/>
    <w:rsid w:val="009469FA"/>
    <w:rsid w:val="009471B4"/>
    <w:rsid w:val="0095038D"/>
    <w:rsid w:val="00950459"/>
    <w:rsid w:val="00950E46"/>
    <w:rsid w:val="009523F9"/>
    <w:rsid w:val="009534CC"/>
    <w:rsid w:val="00954041"/>
    <w:rsid w:val="009544BF"/>
    <w:rsid w:val="009575CD"/>
    <w:rsid w:val="009575D0"/>
    <w:rsid w:val="009579A0"/>
    <w:rsid w:val="00960300"/>
    <w:rsid w:val="009611AE"/>
    <w:rsid w:val="00961D01"/>
    <w:rsid w:val="00961D14"/>
    <w:rsid w:val="00962063"/>
    <w:rsid w:val="0096233C"/>
    <w:rsid w:val="009626AD"/>
    <w:rsid w:val="00962B9E"/>
    <w:rsid w:val="009632C8"/>
    <w:rsid w:val="00964F1A"/>
    <w:rsid w:val="009651F7"/>
    <w:rsid w:val="009655CD"/>
    <w:rsid w:val="009656D5"/>
    <w:rsid w:val="00965AAE"/>
    <w:rsid w:val="00965E75"/>
    <w:rsid w:val="00966382"/>
    <w:rsid w:val="009665D4"/>
    <w:rsid w:val="00970021"/>
    <w:rsid w:val="00970DE3"/>
    <w:rsid w:val="0097124C"/>
    <w:rsid w:val="00971BC7"/>
    <w:rsid w:val="00973648"/>
    <w:rsid w:val="00973B54"/>
    <w:rsid w:val="00975AD7"/>
    <w:rsid w:val="009760AF"/>
    <w:rsid w:val="00977C8B"/>
    <w:rsid w:val="009807E5"/>
    <w:rsid w:val="009807F9"/>
    <w:rsid w:val="009811AD"/>
    <w:rsid w:val="00981B22"/>
    <w:rsid w:val="00982224"/>
    <w:rsid w:val="0098496B"/>
    <w:rsid w:val="00985446"/>
    <w:rsid w:val="0098611B"/>
    <w:rsid w:val="009912D9"/>
    <w:rsid w:val="0099163A"/>
    <w:rsid w:val="00991778"/>
    <w:rsid w:val="00991843"/>
    <w:rsid w:val="00992D59"/>
    <w:rsid w:val="00993161"/>
    <w:rsid w:val="00994A93"/>
    <w:rsid w:val="00994CBA"/>
    <w:rsid w:val="009950B8"/>
    <w:rsid w:val="00995379"/>
    <w:rsid w:val="00995BBA"/>
    <w:rsid w:val="00995F72"/>
    <w:rsid w:val="00996FBF"/>
    <w:rsid w:val="009A186E"/>
    <w:rsid w:val="009A1D93"/>
    <w:rsid w:val="009A21C8"/>
    <w:rsid w:val="009A2DBF"/>
    <w:rsid w:val="009A2DE3"/>
    <w:rsid w:val="009A31DB"/>
    <w:rsid w:val="009A34C2"/>
    <w:rsid w:val="009A37F9"/>
    <w:rsid w:val="009A38F8"/>
    <w:rsid w:val="009A3B09"/>
    <w:rsid w:val="009A3C3D"/>
    <w:rsid w:val="009A3C7C"/>
    <w:rsid w:val="009A4764"/>
    <w:rsid w:val="009A4A37"/>
    <w:rsid w:val="009A58D1"/>
    <w:rsid w:val="009A5C4E"/>
    <w:rsid w:val="009A6116"/>
    <w:rsid w:val="009A7954"/>
    <w:rsid w:val="009B1B01"/>
    <w:rsid w:val="009B20A7"/>
    <w:rsid w:val="009B26BA"/>
    <w:rsid w:val="009B4DFD"/>
    <w:rsid w:val="009B6736"/>
    <w:rsid w:val="009B692B"/>
    <w:rsid w:val="009B7D35"/>
    <w:rsid w:val="009C0C24"/>
    <w:rsid w:val="009C17CD"/>
    <w:rsid w:val="009C1ABB"/>
    <w:rsid w:val="009C1DEE"/>
    <w:rsid w:val="009C1E12"/>
    <w:rsid w:val="009C2620"/>
    <w:rsid w:val="009C3D30"/>
    <w:rsid w:val="009C491A"/>
    <w:rsid w:val="009C49D1"/>
    <w:rsid w:val="009C678B"/>
    <w:rsid w:val="009D025F"/>
    <w:rsid w:val="009D0298"/>
    <w:rsid w:val="009D074F"/>
    <w:rsid w:val="009D20C9"/>
    <w:rsid w:val="009D499F"/>
    <w:rsid w:val="009D4D27"/>
    <w:rsid w:val="009D5401"/>
    <w:rsid w:val="009D5948"/>
    <w:rsid w:val="009D7238"/>
    <w:rsid w:val="009D7D37"/>
    <w:rsid w:val="009D7F85"/>
    <w:rsid w:val="009E08D7"/>
    <w:rsid w:val="009E1B4E"/>
    <w:rsid w:val="009E278D"/>
    <w:rsid w:val="009E28A2"/>
    <w:rsid w:val="009E2AD2"/>
    <w:rsid w:val="009E2C98"/>
    <w:rsid w:val="009E45BA"/>
    <w:rsid w:val="009E460C"/>
    <w:rsid w:val="009F14D5"/>
    <w:rsid w:val="009F1FFB"/>
    <w:rsid w:val="009F2926"/>
    <w:rsid w:val="009F2B46"/>
    <w:rsid w:val="009F316D"/>
    <w:rsid w:val="009F33B2"/>
    <w:rsid w:val="009F396D"/>
    <w:rsid w:val="009F45A4"/>
    <w:rsid w:val="009F539E"/>
    <w:rsid w:val="009F6A81"/>
    <w:rsid w:val="009F6E76"/>
    <w:rsid w:val="009F7F34"/>
    <w:rsid w:val="00A0017B"/>
    <w:rsid w:val="00A00B80"/>
    <w:rsid w:val="00A01C55"/>
    <w:rsid w:val="00A01D84"/>
    <w:rsid w:val="00A027F5"/>
    <w:rsid w:val="00A03521"/>
    <w:rsid w:val="00A037DF"/>
    <w:rsid w:val="00A0458E"/>
    <w:rsid w:val="00A053D4"/>
    <w:rsid w:val="00A058C4"/>
    <w:rsid w:val="00A05B78"/>
    <w:rsid w:val="00A06778"/>
    <w:rsid w:val="00A0786C"/>
    <w:rsid w:val="00A100D9"/>
    <w:rsid w:val="00A107E3"/>
    <w:rsid w:val="00A10B24"/>
    <w:rsid w:val="00A1110B"/>
    <w:rsid w:val="00A117EF"/>
    <w:rsid w:val="00A1182D"/>
    <w:rsid w:val="00A12AF8"/>
    <w:rsid w:val="00A12D5D"/>
    <w:rsid w:val="00A12FC2"/>
    <w:rsid w:val="00A1319E"/>
    <w:rsid w:val="00A13ED9"/>
    <w:rsid w:val="00A14398"/>
    <w:rsid w:val="00A14780"/>
    <w:rsid w:val="00A15D09"/>
    <w:rsid w:val="00A168BC"/>
    <w:rsid w:val="00A175CD"/>
    <w:rsid w:val="00A17D5E"/>
    <w:rsid w:val="00A20170"/>
    <w:rsid w:val="00A21191"/>
    <w:rsid w:val="00A2142B"/>
    <w:rsid w:val="00A24277"/>
    <w:rsid w:val="00A24C70"/>
    <w:rsid w:val="00A25B3F"/>
    <w:rsid w:val="00A26037"/>
    <w:rsid w:val="00A26072"/>
    <w:rsid w:val="00A267D3"/>
    <w:rsid w:val="00A27D0F"/>
    <w:rsid w:val="00A30EE1"/>
    <w:rsid w:val="00A3154D"/>
    <w:rsid w:val="00A31897"/>
    <w:rsid w:val="00A31F1C"/>
    <w:rsid w:val="00A326B2"/>
    <w:rsid w:val="00A32FDF"/>
    <w:rsid w:val="00A3309D"/>
    <w:rsid w:val="00A36005"/>
    <w:rsid w:val="00A36AAD"/>
    <w:rsid w:val="00A37690"/>
    <w:rsid w:val="00A4054A"/>
    <w:rsid w:val="00A40E04"/>
    <w:rsid w:val="00A412D2"/>
    <w:rsid w:val="00A4165F"/>
    <w:rsid w:val="00A41F57"/>
    <w:rsid w:val="00A42BFE"/>
    <w:rsid w:val="00A42CAD"/>
    <w:rsid w:val="00A4306B"/>
    <w:rsid w:val="00A43810"/>
    <w:rsid w:val="00A43817"/>
    <w:rsid w:val="00A44338"/>
    <w:rsid w:val="00A455BE"/>
    <w:rsid w:val="00A45AF3"/>
    <w:rsid w:val="00A45D75"/>
    <w:rsid w:val="00A4746D"/>
    <w:rsid w:val="00A477AB"/>
    <w:rsid w:val="00A47916"/>
    <w:rsid w:val="00A51063"/>
    <w:rsid w:val="00A52197"/>
    <w:rsid w:val="00A52830"/>
    <w:rsid w:val="00A53177"/>
    <w:rsid w:val="00A537C5"/>
    <w:rsid w:val="00A54F29"/>
    <w:rsid w:val="00A55709"/>
    <w:rsid w:val="00A56C08"/>
    <w:rsid w:val="00A575F7"/>
    <w:rsid w:val="00A57970"/>
    <w:rsid w:val="00A61558"/>
    <w:rsid w:val="00A6204A"/>
    <w:rsid w:val="00A6222C"/>
    <w:rsid w:val="00A62389"/>
    <w:rsid w:val="00A626E2"/>
    <w:rsid w:val="00A6303F"/>
    <w:rsid w:val="00A65822"/>
    <w:rsid w:val="00A6610D"/>
    <w:rsid w:val="00A666F8"/>
    <w:rsid w:val="00A705F1"/>
    <w:rsid w:val="00A708DF"/>
    <w:rsid w:val="00A71E8D"/>
    <w:rsid w:val="00A71F65"/>
    <w:rsid w:val="00A72DEE"/>
    <w:rsid w:val="00A72E42"/>
    <w:rsid w:val="00A73741"/>
    <w:rsid w:val="00A75CA5"/>
    <w:rsid w:val="00A762B6"/>
    <w:rsid w:val="00A77033"/>
    <w:rsid w:val="00A77196"/>
    <w:rsid w:val="00A775E8"/>
    <w:rsid w:val="00A82038"/>
    <w:rsid w:val="00A83E06"/>
    <w:rsid w:val="00A84433"/>
    <w:rsid w:val="00A85627"/>
    <w:rsid w:val="00A86147"/>
    <w:rsid w:val="00A861B8"/>
    <w:rsid w:val="00A869EA"/>
    <w:rsid w:val="00A87101"/>
    <w:rsid w:val="00A909E8"/>
    <w:rsid w:val="00A91267"/>
    <w:rsid w:val="00A9168E"/>
    <w:rsid w:val="00A917D8"/>
    <w:rsid w:val="00A9272D"/>
    <w:rsid w:val="00A92A60"/>
    <w:rsid w:val="00A93925"/>
    <w:rsid w:val="00A94249"/>
    <w:rsid w:val="00A9475F"/>
    <w:rsid w:val="00A9590C"/>
    <w:rsid w:val="00A95EBC"/>
    <w:rsid w:val="00A970F4"/>
    <w:rsid w:val="00A97682"/>
    <w:rsid w:val="00A97ECA"/>
    <w:rsid w:val="00AA07DF"/>
    <w:rsid w:val="00AA0B6B"/>
    <w:rsid w:val="00AA1092"/>
    <w:rsid w:val="00AA1227"/>
    <w:rsid w:val="00AA1FC1"/>
    <w:rsid w:val="00AA2A52"/>
    <w:rsid w:val="00AA2AEB"/>
    <w:rsid w:val="00AA2F3C"/>
    <w:rsid w:val="00AA309F"/>
    <w:rsid w:val="00AA322F"/>
    <w:rsid w:val="00AA372F"/>
    <w:rsid w:val="00AA39FE"/>
    <w:rsid w:val="00AA4DC9"/>
    <w:rsid w:val="00AB0A5B"/>
    <w:rsid w:val="00AB1A21"/>
    <w:rsid w:val="00AB26F8"/>
    <w:rsid w:val="00AB2C89"/>
    <w:rsid w:val="00AB35BF"/>
    <w:rsid w:val="00AB383B"/>
    <w:rsid w:val="00AB4027"/>
    <w:rsid w:val="00AB402E"/>
    <w:rsid w:val="00AB41E9"/>
    <w:rsid w:val="00AB4220"/>
    <w:rsid w:val="00AB4DB3"/>
    <w:rsid w:val="00AB54D2"/>
    <w:rsid w:val="00AB5969"/>
    <w:rsid w:val="00AB5A09"/>
    <w:rsid w:val="00AB688A"/>
    <w:rsid w:val="00AC00C3"/>
    <w:rsid w:val="00AC0BA7"/>
    <w:rsid w:val="00AC0C8D"/>
    <w:rsid w:val="00AC315F"/>
    <w:rsid w:val="00AC529D"/>
    <w:rsid w:val="00AC61A3"/>
    <w:rsid w:val="00AC64D8"/>
    <w:rsid w:val="00AC663A"/>
    <w:rsid w:val="00AC6919"/>
    <w:rsid w:val="00AC6A6C"/>
    <w:rsid w:val="00AC6ECD"/>
    <w:rsid w:val="00AD32BA"/>
    <w:rsid w:val="00AD331B"/>
    <w:rsid w:val="00AD3B58"/>
    <w:rsid w:val="00AD3C7E"/>
    <w:rsid w:val="00AD4779"/>
    <w:rsid w:val="00AD50E7"/>
    <w:rsid w:val="00AD6066"/>
    <w:rsid w:val="00AD794B"/>
    <w:rsid w:val="00AD7C4B"/>
    <w:rsid w:val="00AE03E8"/>
    <w:rsid w:val="00AE0456"/>
    <w:rsid w:val="00AE0766"/>
    <w:rsid w:val="00AE0BC2"/>
    <w:rsid w:val="00AE1317"/>
    <w:rsid w:val="00AE135D"/>
    <w:rsid w:val="00AE1473"/>
    <w:rsid w:val="00AE1D95"/>
    <w:rsid w:val="00AE4E0B"/>
    <w:rsid w:val="00AE505E"/>
    <w:rsid w:val="00AE60D6"/>
    <w:rsid w:val="00AE656C"/>
    <w:rsid w:val="00AF0671"/>
    <w:rsid w:val="00AF089C"/>
    <w:rsid w:val="00AF0C09"/>
    <w:rsid w:val="00AF0FF3"/>
    <w:rsid w:val="00AF1278"/>
    <w:rsid w:val="00AF1812"/>
    <w:rsid w:val="00AF1B47"/>
    <w:rsid w:val="00AF1EA3"/>
    <w:rsid w:val="00AF20C4"/>
    <w:rsid w:val="00AF25EC"/>
    <w:rsid w:val="00AF2817"/>
    <w:rsid w:val="00AF29CE"/>
    <w:rsid w:val="00AF322F"/>
    <w:rsid w:val="00AF455E"/>
    <w:rsid w:val="00AF4E09"/>
    <w:rsid w:val="00AF5219"/>
    <w:rsid w:val="00AF636C"/>
    <w:rsid w:val="00AF67B5"/>
    <w:rsid w:val="00AF6914"/>
    <w:rsid w:val="00AF6E87"/>
    <w:rsid w:val="00AF705D"/>
    <w:rsid w:val="00AF7CD7"/>
    <w:rsid w:val="00B008E0"/>
    <w:rsid w:val="00B02CF1"/>
    <w:rsid w:val="00B0323B"/>
    <w:rsid w:val="00B03441"/>
    <w:rsid w:val="00B03DC0"/>
    <w:rsid w:val="00B04596"/>
    <w:rsid w:val="00B057C0"/>
    <w:rsid w:val="00B06079"/>
    <w:rsid w:val="00B07BCF"/>
    <w:rsid w:val="00B10310"/>
    <w:rsid w:val="00B1039D"/>
    <w:rsid w:val="00B1090C"/>
    <w:rsid w:val="00B10BAD"/>
    <w:rsid w:val="00B10FBE"/>
    <w:rsid w:val="00B129A4"/>
    <w:rsid w:val="00B13062"/>
    <w:rsid w:val="00B14F28"/>
    <w:rsid w:val="00B15BFD"/>
    <w:rsid w:val="00B15DF1"/>
    <w:rsid w:val="00B161AD"/>
    <w:rsid w:val="00B176A0"/>
    <w:rsid w:val="00B203E3"/>
    <w:rsid w:val="00B20F1D"/>
    <w:rsid w:val="00B22BF8"/>
    <w:rsid w:val="00B230F1"/>
    <w:rsid w:val="00B23B21"/>
    <w:rsid w:val="00B23B2E"/>
    <w:rsid w:val="00B24237"/>
    <w:rsid w:val="00B2522A"/>
    <w:rsid w:val="00B2580E"/>
    <w:rsid w:val="00B25D1C"/>
    <w:rsid w:val="00B300F6"/>
    <w:rsid w:val="00B301C8"/>
    <w:rsid w:val="00B312EB"/>
    <w:rsid w:val="00B31309"/>
    <w:rsid w:val="00B3159A"/>
    <w:rsid w:val="00B31635"/>
    <w:rsid w:val="00B32588"/>
    <w:rsid w:val="00B335D1"/>
    <w:rsid w:val="00B33D45"/>
    <w:rsid w:val="00B36233"/>
    <w:rsid w:val="00B36402"/>
    <w:rsid w:val="00B371BD"/>
    <w:rsid w:val="00B406DA"/>
    <w:rsid w:val="00B40744"/>
    <w:rsid w:val="00B412D1"/>
    <w:rsid w:val="00B41668"/>
    <w:rsid w:val="00B41F2B"/>
    <w:rsid w:val="00B42A4B"/>
    <w:rsid w:val="00B43EAC"/>
    <w:rsid w:val="00B467C7"/>
    <w:rsid w:val="00B508C4"/>
    <w:rsid w:val="00B50BEA"/>
    <w:rsid w:val="00B52114"/>
    <w:rsid w:val="00B52773"/>
    <w:rsid w:val="00B53130"/>
    <w:rsid w:val="00B534DE"/>
    <w:rsid w:val="00B538BE"/>
    <w:rsid w:val="00B539C6"/>
    <w:rsid w:val="00B5477E"/>
    <w:rsid w:val="00B55ED3"/>
    <w:rsid w:val="00B56007"/>
    <w:rsid w:val="00B5689C"/>
    <w:rsid w:val="00B56B7B"/>
    <w:rsid w:val="00B57E1F"/>
    <w:rsid w:val="00B6047C"/>
    <w:rsid w:val="00B61077"/>
    <w:rsid w:val="00B61DF2"/>
    <w:rsid w:val="00B626DC"/>
    <w:rsid w:val="00B64209"/>
    <w:rsid w:val="00B64A51"/>
    <w:rsid w:val="00B64AC2"/>
    <w:rsid w:val="00B65061"/>
    <w:rsid w:val="00B66507"/>
    <w:rsid w:val="00B66A6E"/>
    <w:rsid w:val="00B67B4A"/>
    <w:rsid w:val="00B70C0A"/>
    <w:rsid w:val="00B722A3"/>
    <w:rsid w:val="00B724D2"/>
    <w:rsid w:val="00B738F4"/>
    <w:rsid w:val="00B741EC"/>
    <w:rsid w:val="00B75117"/>
    <w:rsid w:val="00B76D7C"/>
    <w:rsid w:val="00B77190"/>
    <w:rsid w:val="00B779A9"/>
    <w:rsid w:val="00B77B55"/>
    <w:rsid w:val="00B801CB"/>
    <w:rsid w:val="00B8035F"/>
    <w:rsid w:val="00B80E94"/>
    <w:rsid w:val="00B80F77"/>
    <w:rsid w:val="00B81393"/>
    <w:rsid w:val="00B8158D"/>
    <w:rsid w:val="00B824B4"/>
    <w:rsid w:val="00B8253D"/>
    <w:rsid w:val="00B82A5B"/>
    <w:rsid w:val="00B82FEC"/>
    <w:rsid w:val="00B84212"/>
    <w:rsid w:val="00B849BF"/>
    <w:rsid w:val="00B8693D"/>
    <w:rsid w:val="00B86B9C"/>
    <w:rsid w:val="00B86D41"/>
    <w:rsid w:val="00B87FCB"/>
    <w:rsid w:val="00B90C0B"/>
    <w:rsid w:val="00B91985"/>
    <w:rsid w:val="00B92631"/>
    <w:rsid w:val="00B928C9"/>
    <w:rsid w:val="00B92992"/>
    <w:rsid w:val="00B936FA"/>
    <w:rsid w:val="00B951D3"/>
    <w:rsid w:val="00B95D64"/>
    <w:rsid w:val="00B965FF"/>
    <w:rsid w:val="00B96644"/>
    <w:rsid w:val="00B96EB8"/>
    <w:rsid w:val="00BA0807"/>
    <w:rsid w:val="00BA0943"/>
    <w:rsid w:val="00BA1D61"/>
    <w:rsid w:val="00BA317B"/>
    <w:rsid w:val="00BA4545"/>
    <w:rsid w:val="00BA59F4"/>
    <w:rsid w:val="00BA6B40"/>
    <w:rsid w:val="00BB1A48"/>
    <w:rsid w:val="00BB3778"/>
    <w:rsid w:val="00BB39D8"/>
    <w:rsid w:val="00BB4032"/>
    <w:rsid w:val="00BB5315"/>
    <w:rsid w:val="00BB5878"/>
    <w:rsid w:val="00BB59AA"/>
    <w:rsid w:val="00BB762C"/>
    <w:rsid w:val="00BB7F72"/>
    <w:rsid w:val="00BC06A4"/>
    <w:rsid w:val="00BC1539"/>
    <w:rsid w:val="00BC235F"/>
    <w:rsid w:val="00BC27B7"/>
    <w:rsid w:val="00BC3B04"/>
    <w:rsid w:val="00BC493A"/>
    <w:rsid w:val="00BC52EF"/>
    <w:rsid w:val="00BC5B67"/>
    <w:rsid w:val="00BC7430"/>
    <w:rsid w:val="00BC7C34"/>
    <w:rsid w:val="00BD3E7F"/>
    <w:rsid w:val="00BD44E9"/>
    <w:rsid w:val="00BD456A"/>
    <w:rsid w:val="00BD499C"/>
    <w:rsid w:val="00BD4DD3"/>
    <w:rsid w:val="00BD4EEE"/>
    <w:rsid w:val="00BD5C1F"/>
    <w:rsid w:val="00BD6762"/>
    <w:rsid w:val="00BE0534"/>
    <w:rsid w:val="00BE0637"/>
    <w:rsid w:val="00BE06CE"/>
    <w:rsid w:val="00BE0C4D"/>
    <w:rsid w:val="00BE1526"/>
    <w:rsid w:val="00BE3BAB"/>
    <w:rsid w:val="00BE3D13"/>
    <w:rsid w:val="00BE3EA0"/>
    <w:rsid w:val="00BE4905"/>
    <w:rsid w:val="00BE7027"/>
    <w:rsid w:val="00BF0D84"/>
    <w:rsid w:val="00BF1A97"/>
    <w:rsid w:val="00BF2331"/>
    <w:rsid w:val="00BF2887"/>
    <w:rsid w:val="00BF38FC"/>
    <w:rsid w:val="00BF3A7D"/>
    <w:rsid w:val="00BF4F63"/>
    <w:rsid w:val="00BF50CB"/>
    <w:rsid w:val="00BF590A"/>
    <w:rsid w:val="00BF5A5E"/>
    <w:rsid w:val="00BF5A64"/>
    <w:rsid w:val="00BF5DD2"/>
    <w:rsid w:val="00BF6917"/>
    <w:rsid w:val="00BF6C29"/>
    <w:rsid w:val="00BF72B1"/>
    <w:rsid w:val="00BF78F2"/>
    <w:rsid w:val="00C00292"/>
    <w:rsid w:val="00C00911"/>
    <w:rsid w:val="00C02C7E"/>
    <w:rsid w:val="00C037BB"/>
    <w:rsid w:val="00C04648"/>
    <w:rsid w:val="00C05DC5"/>
    <w:rsid w:val="00C06294"/>
    <w:rsid w:val="00C06B92"/>
    <w:rsid w:val="00C07393"/>
    <w:rsid w:val="00C107D8"/>
    <w:rsid w:val="00C10CEB"/>
    <w:rsid w:val="00C121E1"/>
    <w:rsid w:val="00C12F93"/>
    <w:rsid w:val="00C13A15"/>
    <w:rsid w:val="00C142FF"/>
    <w:rsid w:val="00C15793"/>
    <w:rsid w:val="00C16100"/>
    <w:rsid w:val="00C17B8F"/>
    <w:rsid w:val="00C209ED"/>
    <w:rsid w:val="00C20F2E"/>
    <w:rsid w:val="00C20F8C"/>
    <w:rsid w:val="00C2280F"/>
    <w:rsid w:val="00C22F08"/>
    <w:rsid w:val="00C23696"/>
    <w:rsid w:val="00C24A6F"/>
    <w:rsid w:val="00C2517D"/>
    <w:rsid w:val="00C25462"/>
    <w:rsid w:val="00C26EC6"/>
    <w:rsid w:val="00C27A40"/>
    <w:rsid w:val="00C30E15"/>
    <w:rsid w:val="00C31198"/>
    <w:rsid w:val="00C333A0"/>
    <w:rsid w:val="00C36144"/>
    <w:rsid w:val="00C372D9"/>
    <w:rsid w:val="00C403A7"/>
    <w:rsid w:val="00C413AD"/>
    <w:rsid w:val="00C42B55"/>
    <w:rsid w:val="00C42F89"/>
    <w:rsid w:val="00C44D33"/>
    <w:rsid w:val="00C44E29"/>
    <w:rsid w:val="00C46703"/>
    <w:rsid w:val="00C47DC4"/>
    <w:rsid w:val="00C47F47"/>
    <w:rsid w:val="00C5220B"/>
    <w:rsid w:val="00C5284C"/>
    <w:rsid w:val="00C5468F"/>
    <w:rsid w:val="00C5487E"/>
    <w:rsid w:val="00C54899"/>
    <w:rsid w:val="00C549DC"/>
    <w:rsid w:val="00C55209"/>
    <w:rsid w:val="00C55719"/>
    <w:rsid w:val="00C5636C"/>
    <w:rsid w:val="00C57304"/>
    <w:rsid w:val="00C6082F"/>
    <w:rsid w:val="00C61ACA"/>
    <w:rsid w:val="00C61AE2"/>
    <w:rsid w:val="00C634E1"/>
    <w:rsid w:val="00C63631"/>
    <w:rsid w:val="00C6451B"/>
    <w:rsid w:val="00C64818"/>
    <w:rsid w:val="00C64BF1"/>
    <w:rsid w:val="00C64C32"/>
    <w:rsid w:val="00C65A39"/>
    <w:rsid w:val="00C65C87"/>
    <w:rsid w:val="00C65EF2"/>
    <w:rsid w:val="00C6634A"/>
    <w:rsid w:val="00C66A16"/>
    <w:rsid w:val="00C67203"/>
    <w:rsid w:val="00C677B1"/>
    <w:rsid w:val="00C67E68"/>
    <w:rsid w:val="00C71BC8"/>
    <w:rsid w:val="00C71DF3"/>
    <w:rsid w:val="00C721EE"/>
    <w:rsid w:val="00C73A0C"/>
    <w:rsid w:val="00C743F8"/>
    <w:rsid w:val="00C75513"/>
    <w:rsid w:val="00C76050"/>
    <w:rsid w:val="00C76E01"/>
    <w:rsid w:val="00C77A51"/>
    <w:rsid w:val="00C77FFD"/>
    <w:rsid w:val="00C8066E"/>
    <w:rsid w:val="00C80B35"/>
    <w:rsid w:val="00C81513"/>
    <w:rsid w:val="00C818DF"/>
    <w:rsid w:val="00C81A43"/>
    <w:rsid w:val="00C82E99"/>
    <w:rsid w:val="00C83C8B"/>
    <w:rsid w:val="00C83D07"/>
    <w:rsid w:val="00C859C7"/>
    <w:rsid w:val="00C868AA"/>
    <w:rsid w:val="00C870F1"/>
    <w:rsid w:val="00C871FF"/>
    <w:rsid w:val="00C87D45"/>
    <w:rsid w:val="00C9000F"/>
    <w:rsid w:val="00C91274"/>
    <w:rsid w:val="00C92232"/>
    <w:rsid w:val="00C926D2"/>
    <w:rsid w:val="00C9311D"/>
    <w:rsid w:val="00C93E56"/>
    <w:rsid w:val="00C94D7D"/>
    <w:rsid w:val="00C94DFC"/>
    <w:rsid w:val="00C94E04"/>
    <w:rsid w:val="00C94F8B"/>
    <w:rsid w:val="00C95273"/>
    <w:rsid w:val="00C962D8"/>
    <w:rsid w:val="00C96456"/>
    <w:rsid w:val="00C96502"/>
    <w:rsid w:val="00C975B2"/>
    <w:rsid w:val="00CA2302"/>
    <w:rsid w:val="00CA36EC"/>
    <w:rsid w:val="00CA4568"/>
    <w:rsid w:val="00CA4BC5"/>
    <w:rsid w:val="00CA4D00"/>
    <w:rsid w:val="00CA5EB8"/>
    <w:rsid w:val="00CA5F0A"/>
    <w:rsid w:val="00CA6A18"/>
    <w:rsid w:val="00CA6ADC"/>
    <w:rsid w:val="00CB2CBF"/>
    <w:rsid w:val="00CB3818"/>
    <w:rsid w:val="00CB3A0A"/>
    <w:rsid w:val="00CB3D8E"/>
    <w:rsid w:val="00CB3F56"/>
    <w:rsid w:val="00CB42A6"/>
    <w:rsid w:val="00CB480A"/>
    <w:rsid w:val="00CB4A6C"/>
    <w:rsid w:val="00CB4F1A"/>
    <w:rsid w:val="00CB51E1"/>
    <w:rsid w:val="00CB5595"/>
    <w:rsid w:val="00CB5AD7"/>
    <w:rsid w:val="00CB5FDF"/>
    <w:rsid w:val="00CB6178"/>
    <w:rsid w:val="00CB62C3"/>
    <w:rsid w:val="00CB655F"/>
    <w:rsid w:val="00CB6AC5"/>
    <w:rsid w:val="00CB7779"/>
    <w:rsid w:val="00CB7A83"/>
    <w:rsid w:val="00CC002E"/>
    <w:rsid w:val="00CC0370"/>
    <w:rsid w:val="00CC1DF5"/>
    <w:rsid w:val="00CC1F20"/>
    <w:rsid w:val="00CC295E"/>
    <w:rsid w:val="00CC33B9"/>
    <w:rsid w:val="00CC6D99"/>
    <w:rsid w:val="00CC70EB"/>
    <w:rsid w:val="00CC7651"/>
    <w:rsid w:val="00CD028E"/>
    <w:rsid w:val="00CD08CC"/>
    <w:rsid w:val="00CD0AD0"/>
    <w:rsid w:val="00CD0B54"/>
    <w:rsid w:val="00CD0F0C"/>
    <w:rsid w:val="00CD2FB5"/>
    <w:rsid w:val="00CD4271"/>
    <w:rsid w:val="00CD4CAF"/>
    <w:rsid w:val="00CD5429"/>
    <w:rsid w:val="00CD643A"/>
    <w:rsid w:val="00CD69F5"/>
    <w:rsid w:val="00CD71A9"/>
    <w:rsid w:val="00CE1316"/>
    <w:rsid w:val="00CE2570"/>
    <w:rsid w:val="00CE25B8"/>
    <w:rsid w:val="00CE36FC"/>
    <w:rsid w:val="00CE3FE5"/>
    <w:rsid w:val="00CE4142"/>
    <w:rsid w:val="00CE4408"/>
    <w:rsid w:val="00CE4976"/>
    <w:rsid w:val="00CE59E2"/>
    <w:rsid w:val="00CF080D"/>
    <w:rsid w:val="00CF0C86"/>
    <w:rsid w:val="00CF1EEB"/>
    <w:rsid w:val="00CF406F"/>
    <w:rsid w:val="00CF469E"/>
    <w:rsid w:val="00CF6DC2"/>
    <w:rsid w:val="00CF7B12"/>
    <w:rsid w:val="00D000DC"/>
    <w:rsid w:val="00D0037C"/>
    <w:rsid w:val="00D02780"/>
    <w:rsid w:val="00D0348F"/>
    <w:rsid w:val="00D038AF"/>
    <w:rsid w:val="00D03B36"/>
    <w:rsid w:val="00D05958"/>
    <w:rsid w:val="00D066AB"/>
    <w:rsid w:val="00D07908"/>
    <w:rsid w:val="00D07A6F"/>
    <w:rsid w:val="00D07E8C"/>
    <w:rsid w:val="00D11063"/>
    <w:rsid w:val="00D11CD9"/>
    <w:rsid w:val="00D133CB"/>
    <w:rsid w:val="00D13695"/>
    <w:rsid w:val="00D14663"/>
    <w:rsid w:val="00D1623D"/>
    <w:rsid w:val="00D168C0"/>
    <w:rsid w:val="00D20758"/>
    <w:rsid w:val="00D20D8F"/>
    <w:rsid w:val="00D21F62"/>
    <w:rsid w:val="00D229B6"/>
    <w:rsid w:val="00D23C30"/>
    <w:rsid w:val="00D24403"/>
    <w:rsid w:val="00D25883"/>
    <w:rsid w:val="00D259C0"/>
    <w:rsid w:val="00D26700"/>
    <w:rsid w:val="00D2672E"/>
    <w:rsid w:val="00D26F54"/>
    <w:rsid w:val="00D303B1"/>
    <w:rsid w:val="00D3316C"/>
    <w:rsid w:val="00D33A7D"/>
    <w:rsid w:val="00D33EEA"/>
    <w:rsid w:val="00D3409A"/>
    <w:rsid w:val="00D3429E"/>
    <w:rsid w:val="00D34B4B"/>
    <w:rsid w:val="00D350D4"/>
    <w:rsid w:val="00D35345"/>
    <w:rsid w:val="00D35B8B"/>
    <w:rsid w:val="00D371F3"/>
    <w:rsid w:val="00D429A1"/>
    <w:rsid w:val="00D43CC5"/>
    <w:rsid w:val="00D4420F"/>
    <w:rsid w:val="00D44294"/>
    <w:rsid w:val="00D449CC"/>
    <w:rsid w:val="00D44A48"/>
    <w:rsid w:val="00D4520F"/>
    <w:rsid w:val="00D45685"/>
    <w:rsid w:val="00D45AF5"/>
    <w:rsid w:val="00D4665F"/>
    <w:rsid w:val="00D5035D"/>
    <w:rsid w:val="00D514D1"/>
    <w:rsid w:val="00D51661"/>
    <w:rsid w:val="00D51842"/>
    <w:rsid w:val="00D51B8F"/>
    <w:rsid w:val="00D52014"/>
    <w:rsid w:val="00D52C1E"/>
    <w:rsid w:val="00D52E1B"/>
    <w:rsid w:val="00D53085"/>
    <w:rsid w:val="00D53185"/>
    <w:rsid w:val="00D54700"/>
    <w:rsid w:val="00D549B1"/>
    <w:rsid w:val="00D55704"/>
    <w:rsid w:val="00D5591A"/>
    <w:rsid w:val="00D55A01"/>
    <w:rsid w:val="00D56EF7"/>
    <w:rsid w:val="00D57E2F"/>
    <w:rsid w:val="00D6029D"/>
    <w:rsid w:val="00D61440"/>
    <w:rsid w:val="00D61F4E"/>
    <w:rsid w:val="00D63860"/>
    <w:rsid w:val="00D63E6A"/>
    <w:rsid w:val="00D64157"/>
    <w:rsid w:val="00D648BF"/>
    <w:rsid w:val="00D65313"/>
    <w:rsid w:val="00D661A1"/>
    <w:rsid w:val="00D675B8"/>
    <w:rsid w:val="00D7040A"/>
    <w:rsid w:val="00D71004"/>
    <w:rsid w:val="00D72522"/>
    <w:rsid w:val="00D72761"/>
    <w:rsid w:val="00D73EFE"/>
    <w:rsid w:val="00D7668D"/>
    <w:rsid w:val="00D809BA"/>
    <w:rsid w:val="00D8151E"/>
    <w:rsid w:val="00D8193F"/>
    <w:rsid w:val="00D83C1F"/>
    <w:rsid w:val="00D85923"/>
    <w:rsid w:val="00D9129F"/>
    <w:rsid w:val="00D91E4F"/>
    <w:rsid w:val="00D91F56"/>
    <w:rsid w:val="00D925C1"/>
    <w:rsid w:val="00D92EC1"/>
    <w:rsid w:val="00D9339B"/>
    <w:rsid w:val="00D936EF"/>
    <w:rsid w:val="00D94520"/>
    <w:rsid w:val="00D94736"/>
    <w:rsid w:val="00D950F5"/>
    <w:rsid w:val="00D9525E"/>
    <w:rsid w:val="00D95674"/>
    <w:rsid w:val="00D95D9B"/>
    <w:rsid w:val="00D96069"/>
    <w:rsid w:val="00D9625A"/>
    <w:rsid w:val="00D96DD1"/>
    <w:rsid w:val="00D97B22"/>
    <w:rsid w:val="00DA02E6"/>
    <w:rsid w:val="00DA1BED"/>
    <w:rsid w:val="00DA1D43"/>
    <w:rsid w:val="00DA37CE"/>
    <w:rsid w:val="00DA39D1"/>
    <w:rsid w:val="00DA5796"/>
    <w:rsid w:val="00DA6433"/>
    <w:rsid w:val="00DA65A2"/>
    <w:rsid w:val="00DA6621"/>
    <w:rsid w:val="00DA7D8A"/>
    <w:rsid w:val="00DA7E04"/>
    <w:rsid w:val="00DA7E70"/>
    <w:rsid w:val="00DB28CC"/>
    <w:rsid w:val="00DB2F77"/>
    <w:rsid w:val="00DB373A"/>
    <w:rsid w:val="00DB4A95"/>
    <w:rsid w:val="00DB4ACD"/>
    <w:rsid w:val="00DB5452"/>
    <w:rsid w:val="00DB59C7"/>
    <w:rsid w:val="00DB5BF7"/>
    <w:rsid w:val="00DB72BC"/>
    <w:rsid w:val="00DC0748"/>
    <w:rsid w:val="00DC1B3E"/>
    <w:rsid w:val="00DC2EEE"/>
    <w:rsid w:val="00DC3641"/>
    <w:rsid w:val="00DC46FF"/>
    <w:rsid w:val="00DC4B48"/>
    <w:rsid w:val="00DC568C"/>
    <w:rsid w:val="00DC61CF"/>
    <w:rsid w:val="00DC680B"/>
    <w:rsid w:val="00DD01E6"/>
    <w:rsid w:val="00DD0578"/>
    <w:rsid w:val="00DD0FB7"/>
    <w:rsid w:val="00DD11EE"/>
    <w:rsid w:val="00DD14F4"/>
    <w:rsid w:val="00DD35AF"/>
    <w:rsid w:val="00DD5041"/>
    <w:rsid w:val="00DD5260"/>
    <w:rsid w:val="00DD5A88"/>
    <w:rsid w:val="00DD7319"/>
    <w:rsid w:val="00DE1D47"/>
    <w:rsid w:val="00DE1DFA"/>
    <w:rsid w:val="00DE2CFB"/>
    <w:rsid w:val="00DE49B0"/>
    <w:rsid w:val="00DE71DE"/>
    <w:rsid w:val="00DF0BEA"/>
    <w:rsid w:val="00DF1745"/>
    <w:rsid w:val="00DF2916"/>
    <w:rsid w:val="00DF2E3D"/>
    <w:rsid w:val="00DF2F21"/>
    <w:rsid w:val="00DF37C1"/>
    <w:rsid w:val="00DF6927"/>
    <w:rsid w:val="00DF6962"/>
    <w:rsid w:val="00DF6A70"/>
    <w:rsid w:val="00DF7705"/>
    <w:rsid w:val="00DF7913"/>
    <w:rsid w:val="00E02F5C"/>
    <w:rsid w:val="00E03E79"/>
    <w:rsid w:val="00E04373"/>
    <w:rsid w:val="00E04823"/>
    <w:rsid w:val="00E05787"/>
    <w:rsid w:val="00E05AE8"/>
    <w:rsid w:val="00E07606"/>
    <w:rsid w:val="00E100A2"/>
    <w:rsid w:val="00E101E7"/>
    <w:rsid w:val="00E10821"/>
    <w:rsid w:val="00E118FA"/>
    <w:rsid w:val="00E122C0"/>
    <w:rsid w:val="00E139CE"/>
    <w:rsid w:val="00E13D10"/>
    <w:rsid w:val="00E13ED7"/>
    <w:rsid w:val="00E154D2"/>
    <w:rsid w:val="00E15819"/>
    <w:rsid w:val="00E20B7F"/>
    <w:rsid w:val="00E20D6A"/>
    <w:rsid w:val="00E221B3"/>
    <w:rsid w:val="00E2271A"/>
    <w:rsid w:val="00E22FE7"/>
    <w:rsid w:val="00E239BA"/>
    <w:rsid w:val="00E244D8"/>
    <w:rsid w:val="00E24601"/>
    <w:rsid w:val="00E24637"/>
    <w:rsid w:val="00E24824"/>
    <w:rsid w:val="00E24E46"/>
    <w:rsid w:val="00E258C2"/>
    <w:rsid w:val="00E25B47"/>
    <w:rsid w:val="00E25E8F"/>
    <w:rsid w:val="00E263DD"/>
    <w:rsid w:val="00E26AD7"/>
    <w:rsid w:val="00E26D69"/>
    <w:rsid w:val="00E26F52"/>
    <w:rsid w:val="00E2750A"/>
    <w:rsid w:val="00E27C24"/>
    <w:rsid w:val="00E3001E"/>
    <w:rsid w:val="00E31439"/>
    <w:rsid w:val="00E31F6D"/>
    <w:rsid w:val="00E32054"/>
    <w:rsid w:val="00E3301B"/>
    <w:rsid w:val="00E33103"/>
    <w:rsid w:val="00E331EB"/>
    <w:rsid w:val="00E339B5"/>
    <w:rsid w:val="00E33A1F"/>
    <w:rsid w:val="00E33E5D"/>
    <w:rsid w:val="00E35104"/>
    <w:rsid w:val="00E35EB7"/>
    <w:rsid w:val="00E3646D"/>
    <w:rsid w:val="00E372B3"/>
    <w:rsid w:val="00E374D4"/>
    <w:rsid w:val="00E40712"/>
    <w:rsid w:val="00E41C57"/>
    <w:rsid w:val="00E424B7"/>
    <w:rsid w:val="00E4277B"/>
    <w:rsid w:val="00E427FA"/>
    <w:rsid w:val="00E43ACB"/>
    <w:rsid w:val="00E43E72"/>
    <w:rsid w:val="00E445B9"/>
    <w:rsid w:val="00E45430"/>
    <w:rsid w:val="00E45957"/>
    <w:rsid w:val="00E45FF4"/>
    <w:rsid w:val="00E46669"/>
    <w:rsid w:val="00E46FA0"/>
    <w:rsid w:val="00E47018"/>
    <w:rsid w:val="00E5089E"/>
    <w:rsid w:val="00E51A68"/>
    <w:rsid w:val="00E51E08"/>
    <w:rsid w:val="00E52AD6"/>
    <w:rsid w:val="00E52AFE"/>
    <w:rsid w:val="00E52BB9"/>
    <w:rsid w:val="00E539BC"/>
    <w:rsid w:val="00E54216"/>
    <w:rsid w:val="00E542E7"/>
    <w:rsid w:val="00E5475B"/>
    <w:rsid w:val="00E54D40"/>
    <w:rsid w:val="00E55136"/>
    <w:rsid w:val="00E55C99"/>
    <w:rsid w:val="00E57408"/>
    <w:rsid w:val="00E57688"/>
    <w:rsid w:val="00E578BF"/>
    <w:rsid w:val="00E62095"/>
    <w:rsid w:val="00E626F3"/>
    <w:rsid w:val="00E635E6"/>
    <w:rsid w:val="00E63F03"/>
    <w:rsid w:val="00E646E4"/>
    <w:rsid w:val="00E64CAD"/>
    <w:rsid w:val="00E64EF0"/>
    <w:rsid w:val="00E650A1"/>
    <w:rsid w:val="00E67135"/>
    <w:rsid w:val="00E7000D"/>
    <w:rsid w:val="00E70EAD"/>
    <w:rsid w:val="00E714B3"/>
    <w:rsid w:val="00E723FE"/>
    <w:rsid w:val="00E74274"/>
    <w:rsid w:val="00E7469A"/>
    <w:rsid w:val="00E75C22"/>
    <w:rsid w:val="00E75E85"/>
    <w:rsid w:val="00E75F2F"/>
    <w:rsid w:val="00E75FBC"/>
    <w:rsid w:val="00E766A2"/>
    <w:rsid w:val="00E77AA2"/>
    <w:rsid w:val="00E8091F"/>
    <w:rsid w:val="00E81A6D"/>
    <w:rsid w:val="00E81B00"/>
    <w:rsid w:val="00E829A9"/>
    <w:rsid w:val="00E83480"/>
    <w:rsid w:val="00E83D3B"/>
    <w:rsid w:val="00E83DBF"/>
    <w:rsid w:val="00E8524E"/>
    <w:rsid w:val="00E85889"/>
    <w:rsid w:val="00E859B3"/>
    <w:rsid w:val="00E86121"/>
    <w:rsid w:val="00E861DA"/>
    <w:rsid w:val="00E86675"/>
    <w:rsid w:val="00E903D4"/>
    <w:rsid w:val="00E90E39"/>
    <w:rsid w:val="00E921BE"/>
    <w:rsid w:val="00E92271"/>
    <w:rsid w:val="00E92354"/>
    <w:rsid w:val="00E92A2F"/>
    <w:rsid w:val="00E92BF0"/>
    <w:rsid w:val="00E936F3"/>
    <w:rsid w:val="00E93BC8"/>
    <w:rsid w:val="00E94444"/>
    <w:rsid w:val="00E95900"/>
    <w:rsid w:val="00E96ABB"/>
    <w:rsid w:val="00EA0CD9"/>
    <w:rsid w:val="00EA12E5"/>
    <w:rsid w:val="00EA17BA"/>
    <w:rsid w:val="00EA1C7E"/>
    <w:rsid w:val="00EA2A05"/>
    <w:rsid w:val="00EA30B3"/>
    <w:rsid w:val="00EA3466"/>
    <w:rsid w:val="00EA4D74"/>
    <w:rsid w:val="00EA52C7"/>
    <w:rsid w:val="00EA6743"/>
    <w:rsid w:val="00EA7927"/>
    <w:rsid w:val="00EA7DEE"/>
    <w:rsid w:val="00EB07F6"/>
    <w:rsid w:val="00EB0CEB"/>
    <w:rsid w:val="00EB0EAC"/>
    <w:rsid w:val="00EB1AE2"/>
    <w:rsid w:val="00EB276B"/>
    <w:rsid w:val="00EB38E3"/>
    <w:rsid w:val="00EB39D1"/>
    <w:rsid w:val="00EB3CF2"/>
    <w:rsid w:val="00EB41C5"/>
    <w:rsid w:val="00EB4553"/>
    <w:rsid w:val="00EB4E06"/>
    <w:rsid w:val="00EB5419"/>
    <w:rsid w:val="00EB5913"/>
    <w:rsid w:val="00EB5D20"/>
    <w:rsid w:val="00EB5EDC"/>
    <w:rsid w:val="00EB5FF3"/>
    <w:rsid w:val="00EB6EA4"/>
    <w:rsid w:val="00EB7453"/>
    <w:rsid w:val="00EB7D28"/>
    <w:rsid w:val="00EB7FC1"/>
    <w:rsid w:val="00EC0509"/>
    <w:rsid w:val="00EC0AA4"/>
    <w:rsid w:val="00EC1067"/>
    <w:rsid w:val="00EC10B0"/>
    <w:rsid w:val="00EC142F"/>
    <w:rsid w:val="00EC1898"/>
    <w:rsid w:val="00EC2F79"/>
    <w:rsid w:val="00EC3A2E"/>
    <w:rsid w:val="00EC3D3E"/>
    <w:rsid w:val="00EC4A92"/>
    <w:rsid w:val="00EC5711"/>
    <w:rsid w:val="00EC5EC3"/>
    <w:rsid w:val="00EC66E2"/>
    <w:rsid w:val="00EC67F0"/>
    <w:rsid w:val="00EC7AEC"/>
    <w:rsid w:val="00ED16A0"/>
    <w:rsid w:val="00ED2817"/>
    <w:rsid w:val="00ED2D89"/>
    <w:rsid w:val="00ED4567"/>
    <w:rsid w:val="00ED5E1A"/>
    <w:rsid w:val="00ED6D13"/>
    <w:rsid w:val="00EE11A1"/>
    <w:rsid w:val="00EE16DF"/>
    <w:rsid w:val="00EE1A48"/>
    <w:rsid w:val="00EE3D77"/>
    <w:rsid w:val="00EE497D"/>
    <w:rsid w:val="00EE511F"/>
    <w:rsid w:val="00EE7D24"/>
    <w:rsid w:val="00EE7D68"/>
    <w:rsid w:val="00EF0AC4"/>
    <w:rsid w:val="00EF1BF9"/>
    <w:rsid w:val="00EF372D"/>
    <w:rsid w:val="00EF4FF2"/>
    <w:rsid w:val="00EF5408"/>
    <w:rsid w:val="00EF6815"/>
    <w:rsid w:val="00F02103"/>
    <w:rsid w:val="00F023BC"/>
    <w:rsid w:val="00F02F09"/>
    <w:rsid w:val="00F04F23"/>
    <w:rsid w:val="00F05588"/>
    <w:rsid w:val="00F06E93"/>
    <w:rsid w:val="00F1038D"/>
    <w:rsid w:val="00F105B1"/>
    <w:rsid w:val="00F1088E"/>
    <w:rsid w:val="00F10AD8"/>
    <w:rsid w:val="00F11493"/>
    <w:rsid w:val="00F12FA3"/>
    <w:rsid w:val="00F13B66"/>
    <w:rsid w:val="00F1406E"/>
    <w:rsid w:val="00F14882"/>
    <w:rsid w:val="00F14ACD"/>
    <w:rsid w:val="00F14C8E"/>
    <w:rsid w:val="00F1502D"/>
    <w:rsid w:val="00F16A66"/>
    <w:rsid w:val="00F16A9F"/>
    <w:rsid w:val="00F16AC0"/>
    <w:rsid w:val="00F21942"/>
    <w:rsid w:val="00F21B63"/>
    <w:rsid w:val="00F21FFB"/>
    <w:rsid w:val="00F2228F"/>
    <w:rsid w:val="00F22E36"/>
    <w:rsid w:val="00F23656"/>
    <w:rsid w:val="00F23718"/>
    <w:rsid w:val="00F2425D"/>
    <w:rsid w:val="00F244CC"/>
    <w:rsid w:val="00F259A4"/>
    <w:rsid w:val="00F270F1"/>
    <w:rsid w:val="00F2776D"/>
    <w:rsid w:val="00F30634"/>
    <w:rsid w:val="00F310DE"/>
    <w:rsid w:val="00F321C2"/>
    <w:rsid w:val="00F32A6A"/>
    <w:rsid w:val="00F33307"/>
    <w:rsid w:val="00F33A69"/>
    <w:rsid w:val="00F33EC9"/>
    <w:rsid w:val="00F35B9B"/>
    <w:rsid w:val="00F363E8"/>
    <w:rsid w:val="00F36614"/>
    <w:rsid w:val="00F3702B"/>
    <w:rsid w:val="00F378B5"/>
    <w:rsid w:val="00F4160D"/>
    <w:rsid w:val="00F4235E"/>
    <w:rsid w:val="00F426F8"/>
    <w:rsid w:val="00F42AE4"/>
    <w:rsid w:val="00F43471"/>
    <w:rsid w:val="00F43500"/>
    <w:rsid w:val="00F43929"/>
    <w:rsid w:val="00F43BA5"/>
    <w:rsid w:val="00F44729"/>
    <w:rsid w:val="00F45079"/>
    <w:rsid w:val="00F46D67"/>
    <w:rsid w:val="00F46EAC"/>
    <w:rsid w:val="00F508BE"/>
    <w:rsid w:val="00F50A29"/>
    <w:rsid w:val="00F5139D"/>
    <w:rsid w:val="00F52177"/>
    <w:rsid w:val="00F5285B"/>
    <w:rsid w:val="00F52B33"/>
    <w:rsid w:val="00F5385C"/>
    <w:rsid w:val="00F54817"/>
    <w:rsid w:val="00F54C91"/>
    <w:rsid w:val="00F56252"/>
    <w:rsid w:val="00F56A21"/>
    <w:rsid w:val="00F578EB"/>
    <w:rsid w:val="00F60346"/>
    <w:rsid w:val="00F60EE2"/>
    <w:rsid w:val="00F610E7"/>
    <w:rsid w:val="00F619B8"/>
    <w:rsid w:val="00F62581"/>
    <w:rsid w:val="00F62976"/>
    <w:rsid w:val="00F63BF1"/>
    <w:rsid w:val="00F658A6"/>
    <w:rsid w:val="00F6635B"/>
    <w:rsid w:val="00F66CD7"/>
    <w:rsid w:val="00F66ECD"/>
    <w:rsid w:val="00F7070A"/>
    <w:rsid w:val="00F70BEE"/>
    <w:rsid w:val="00F717C6"/>
    <w:rsid w:val="00F7183B"/>
    <w:rsid w:val="00F71E21"/>
    <w:rsid w:val="00F72810"/>
    <w:rsid w:val="00F74373"/>
    <w:rsid w:val="00F74D26"/>
    <w:rsid w:val="00F75554"/>
    <w:rsid w:val="00F75C11"/>
    <w:rsid w:val="00F7710B"/>
    <w:rsid w:val="00F77297"/>
    <w:rsid w:val="00F816E1"/>
    <w:rsid w:val="00F8221F"/>
    <w:rsid w:val="00F82515"/>
    <w:rsid w:val="00F82DFF"/>
    <w:rsid w:val="00F833C6"/>
    <w:rsid w:val="00F83675"/>
    <w:rsid w:val="00F83C9D"/>
    <w:rsid w:val="00F8549B"/>
    <w:rsid w:val="00F85519"/>
    <w:rsid w:val="00F85DB5"/>
    <w:rsid w:val="00F86CE5"/>
    <w:rsid w:val="00F919FD"/>
    <w:rsid w:val="00F91CF7"/>
    <w:rsid w:val="00F91EE6"/>
    <w:rsid w:val="00F92450"/>
    <w:rsid w:val="00F927D4"/>
    <w:rsid w:val="00F92D13"/>
    <w:rsid w:val="00F94379"/>
    <w:rsid w:val="00F94EFA"/>
    <w:rsid w:val="00F96414"/>
    <w:rsid w:val="00F9793A"/>
    <w:rsid w:val="00F97D5C"/>
    <w:rsid w:val="00FA0677"/>
    <w:rsid w:val="00FA0CB0"/>
    <w:rsid w:val="00FA11CE"/>
    <w:rsid w:val="00FA1AEC"/>
    <w:rsid w:val="00FA20FE"/>
    <w:rsid w:val="00FA27B6"/>
    <w:rsid w:val="00FA39E3"/>
    <w:rsid w:val="00FA3C79"/>
    <w:rsid w:val="00FA44F9"/>
    <w:rsid w:val="00FA4A95"/>
    <w:rsid w:val="00FA51B9"/>
    <w:rsid w:val="00FA53E9"/>
    <w:rsid w:val="00FA560A"/>
    <w:rsid w:val="00FA6E74"/>
    <w:rsid w:val="00FA7238"/>
    <w:rsid w:val="00FA7F41"/>
    <w:rsid w:val="00FB21AF"/>
    <w:rsid w:val="00FB4219"/>
    <w:rsid w:val="00FB4472"/>
    <w:rsid w:val="00FB44ED"/>
    <w:rsid w:val="00FB4714"/>
    <w:rsid w:val="00FB59B0"/>
    <w:rsid w:val="00FB61B0"/>
    <w:rsid w:val="00FB6313"/>
    <w:rsid w:val="00FB7762"/>
    <w:rsid w:val="00FC0007"/>
    <w:rsid w:val="00FC06B0"/>
    <w:rsid w:val="00FC13B3"/>
    <w:rsid w:val="00FC2A0F"/>
    <w:rsid w:val="00FC361C"/>
    <w:rsid w:val="00FC3BAF"/>
    <w:rsid w:val="00FC4306"/>
    <w:rsid w:val="00FC447D"/>
    <w:rsid w:val="00FC4709"/>
    <w:rsid w:val="00FC4767"/>
    <w:rsid w:val="00FC5A05"/>
    <w:rsid w:val="00FC68FF"/>
    <w:rsid w:val="00FC6D4C"/>
    <w:rsid w:val="00FC6DBC"/>
    <w:rsid w:val="00FC6E5B"/>
    <w:rsid w:val="00FC6FEF"/>
    <w:rsid w:val="00FC73A9"/>
    <w:rsid w:val="00FD01D6"/>
    <w:rsid w:val="00FD04C9"/>
    <w:rsid w:val="00FD0E5C"/>
    <w:rsid w:val="00FD19E5"/>
    <w:rsid w:val="00FD1CFC"/>
    <w:rsid w:val="00FD1F19"/>
    <w:rsid w:val="00FD2691"/>
    <w:rsid w:val="00FD34DE"/>
    <w:rsid w:val="00FD43FA"/>
    <w:rsid w:val="00FD5059"/>
    <w:rsid w:val="00FD5153"/>
    <w:rsid w:val="00FD581A"/>
    <w:rsid w:val="00FD5A9D"/>
    <w:rsid w:val="00FD5C98"/>
    <w:rsid w:val="00FD6443"/>
    <w:rsid w:val="00FD6AA2"/>
    <w:rsid w:val="00FD6D6E"/>
    <w:rsid w:val="00FD7587"/>
    <w:rsid w:val="00FD7C01"/>
    <w:rsid w:val="00FE0FFA"/>
    <w:rsid w:val="00FE26B2"/>
    <w:rsid w:val="00FE4466"/>
    <w:rsid w:val="00FE4C7E"/>
    <w:rsid w:val="00FE6614"/>
    <w:rsid w:val="00FE76EE"/>
    <w:rsid w:val="00FF06F1"/>
    <w:rsid w:val="00FF15BD"/>
    <w:rsid w:val="00FF22DE"/>
    <w:rsid w:val="00FF337D"/>
    <w:rsid w:val="00FF38AA"/>
    <w:rsid w:val="00FF4A09"/>
    <w:rsid w:val="00FF5525"/>
    <w:rsid w:val="00FF56D4"/>
    <w:rsid w:val="00FF5F27"/>
    <w:rsid w:val="00FF66EF"/>
    <w:rsid w:val="00FF695B"/>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4F8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79C"/>
    <w:rPr>
      <w:lang w:val="es-ES" w:eastAsia="es-ES"/>
    </w:rPr>
  </w:style>
  <w:style w:type="paragraph" w:styleId="Ttulo1">
    <w:name w:val="heading 1"/>
    <w:basedOn w:val="Normal"/>
    <w:next w:val="Normal"/>
    <w:link w:val="Ttulo1Car"/>
    <w:qFormat/>
    <w:rsid w:val="009E1B4E"/>
    <w:pPr>
      <w:keepNext/>
      <w:tabs>
        <w:tab w:val="left" w:pos="5880"/>
      </w:tabs>
      <w:spacing w:line="360" w:lineRule="auto"/>
      <w:outlineLvl w:val="0"/>
    </w:pPr>
    <w:rPr>
      <w:b/>
      <w:bCs/>
      <w:sz w:val="22"/>
      <w:szCs w:val="24"/>
    </w:rPr>
  </w:style>
  <w:style w:type="paragraph" w:styleId="Ttulo2">
    <w:name w:val="heading 2"/>
    <w:basedOn w:val="Normal"/>
    <w:next w:val="Normal"/>
    <w:link w:val="Ttulo2Car"/>
    <w:unhideWhenUsed/>
    <w:qFormat/>
    <w:rsid w:val="009E1B4E"/>
    <w:pPr>
      <w:keepNext/>
      <w:keepLines/>
      <w:spacing w:before="40" w:line="276" w:lineRule="auto"/>
      <w:outlineLvl w:val="1"/>
    </w:pPr>
    <w:rPr>
      <w:rFonts w:ascii="Cambria" w:hAnsi="Cambria"/>
      <w:color w:val="365F91"/>
      <w:sz w:val="26"/>
      <w:szCs w:val="26"/>
      <w:lang w:val="es-CL" w:eastAsia="en-US"/>
    </w:rPr>
  </w:style>
  <w:style w:type="paragraph" w:styleId="Ttulo3">
    <w:name w:val="heading 3"/>
    <w:basedOn w:val="Normal"/>
    <w:next w:val="Normal"/>
    <w:link w:val="Ttulo3Car"/>
    <w:uiPriority w:val="9"/>
    <w:semiHidden/>
    <w:unhideWhenUsed/>
    <w:qFormat/>
    <w:rsid w:val="009E1B4E"/>
    <w:pPr>
      <w:keepNext/>
      <w:keepLines/>
      <w:spacing w:before="40" w:line="276" w:lineRule="auto"/>
      <w:outlineLvl w:val="2"/>
    </w:pPr>
    <w:rPr>
      <w:rFonts w:ascii="Cambria" w:hAnsi="Cambria"/>
      <w:color w:val="243F60"/>
      <w:sz w:val="24"/>
      <w:szCs w:val="24"/>
      <w:lang w:val="es-CL" w:eastAsia="en-US"/>
    </w:rPr>
  </w:style>
  <w:style w:type="paragraph" w:styleId="Ttulo4">
    <w:name w:val="heading 4"/>
    <w:basedOn w:val="Normal"/>
    <w:next w:val="Normal"/>
    <w:link w:val="Ttulo4Car"/>
    <w:uiPriority w:val="9"/>
    <w:qFormat/>
    <w:rsid w:val="007B479C"/>
    <w:pPr>
      <w:keepNext/>
      <w:widowControl w:val="0"/>
      <w:spacing w:line="360" w:lineRule="auto"/>
      <w:jc w:val="center"/>
      <w:outlineLvl w:val="3"/>
    </w:pPr>
    <w:rPr>
      <w:b/>
      <w:sz w:val="22"/>
    </w:rPr>
  </w:style>
  <w:style w:type="paragraph" w:styleId="Ttulo5">
    <w:name w:val="heading 5"/>
    <w:basedOn w:val="Normal"/>
    <w:next w:val="Normal"/>
    <w:link w:val="Ttulo5Car"/>
    <w:uiPriority w:val="9"/>
    <w:unhideWhenUsed/>
    <w:qFormat/>
    <w:rsid w:val="009E1B4E"/>
    <w:pPr>
      <w:spacing w:before="240" w:after="60" w:line="276" w:lineRule="auto"/>
      <w:outlineLvl w:val="4"/>
    </w:pPr>
    <w:rPr>
      <w:rFonts w:ascii="Calibri" w:hAnsi="Calibri"/>
      <w:b/>
      <w:bCs/>
      <w:i/>
      <w:iCs/>
      <w:sz w:val="26"/>
      <w:szCs w:val="26"/>
    </w:rPr>
  </w:style>
  <w:style w:type="paragraph" w:styleId="Ttulo6">
    <w:name w:val="heading 6"/>
    <w:basedOn w:val="Normal"/>
    <w:next w:val="Normal"/>
    <w:link w:val="Ttulo6Car"/>
    <w:unhideWhenUsed/>
    <w:qFormat/>
    <w:rsid w:val="009E1B4E"/>
    <w:pPr>
      <w:spacing w:before="240" w:after="60" w:line="276" w:lineRule="auto"/>
      <w:outlineLvl w:val="5"/>
    </w:pPr>
    <w:rPr>
      <w:rFonts w:ascii="Calibri" w:hAnsi="Calibri"/>
      <w:b/>
      <w:bCs/>
      <w:sz w:val="22"/>
      <w:szCs w:val="22"/>
    </w:rPr>
  </w:style>
  <w:style w:type="paragraph" w:styleId="Ttulo9">
    <w:name w:val="heading 9"/>
    <w:basedOn w:val="Normal"/>
    <w:next w:val="Normal"/>
    <w:link w:val="Ttulo9Car"/>
    <w:uiPriority w:val="9"/>
    <w:semiHidden/>
    <w:unhideWhenUsed/>
    <w:qFormat/>
    <w:rsid w:val="009E1B4E"/>
    <w:pPr>
      <w:keepNext/>
      <w:keepLines/>
      <w:spacing w:before="40" w:line="276" w:lineRule="auto"/>
      <w:outlineLvl w:val="8"/>
    </w:pPr>
    <w:rPr>
      <w:rFonts w:ascii="Cambria" w:hAnsi="Cambria"/>
      <w:i/>
      <w:iCs/>
      <w:color w:val="272727"/>
      <w:sz w:val="21"/>
      <w:szCs w:val="21"/>
      <w:lang w:val="es-CL"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7B479C"/>
    <w:pPr>
      <w:jc w:val="center"/>
    </w:pPr>
    <w:rPr>
      <w:b/>
      <w:sz w:val="24"/>
    </w:rPr>
  </w:style>
  <w:style w:type="paragraph" w:customStyle="1" w:styleId="NumberedItem">
    <w:name w:val="Numbered Item"/>
    <w:basedOn w:val="Normal"/>
    <w:rsid w:val="007B479C"/>
    <w:pPr>
      <w:tabs>
        <w:tab w:val="left" w:pos="227"/>
        <w:tab w:val="left" w:pos="454"/>
      </w:tabs>
      <w:spacing w:line="240" w:lineRule="exact"/>
      <w:ind w:left="227" w:hanging="227"/>
      <w:jc w:val="both"/>
    </w:pPr>
    <w:rPr>
      <w:rFonts w:ascii="Times" w:hAnsi="Times"/>
      <w:lang w:val="en-GB"/>
    </w:rPr>
  </w:style>
  <w:style w:type="paragraph" w:styleId="Textonotapie">
    <w:name w:val="footnote text"/>
    <w:basedOn w:val="Normal"/>
    <w:semiHidden/>
    <w:rsid w:val="007B479C"/>
    <w:rPr>
      <w:snapToGrid w:val="0"/>
      <w:lang w:val="en-US"/>
    </w:rPr>
  </w:style>
  <w:style w:type="paragraph" w:customStyle="1" w:styleId="heading1">
    <w:name w:val="heading1"/>
    <w:basedOn w:val="Normal"/>
    <w:next w:val="Normal"/>
    <w:rsid w:val="007B479C"/>
    <w:pPr>
      <w:keepNext/>
      <w:keepLines/>
      <w:tabs>
        <w:tab w:val="left" w:pos="454"/>
      </w:tabs>
      <w:suppressAutoHyphens/>
      <w:spacing w:before="120" w:after="120" w:line="280" w:lineRule="exact"/>
      <w:jc w:val="both"/>
    </w:pPr>
    <w:rPr>
      <w:rFonts w:ascii="Times" w:hAnsi="Times"/>
      <w:b/>
      <w:sz w:val="24"/>
      <w:lang w:val="en-GB"/>
    </w:rPr>
  </w:style>
  <w:style w:type="paragraph" w:styleId="Prrafodelista">
    <w:name w:val="List Paragraph"/>
    <w:basedOn w:val="Normal"/>
    <w:link w:val="PrrafodelistaCar"/>
    <w:uiPriority w:val="34"/>
    <w:qFormat/>
    <w:rsid w:val="00D3316C"/>
    <w:pPr>
      <w:spacing w:after="160" w:line="259" w:lineRule="auto"/>
      <w:ind w:left="720"/>
      <w:contextualSpacing/>
    </w:pPr>
    <w:rPr>
      <w:rFonts w:ascii="Calibri" w:eastAsia="Calibri" w:hAnsi="Calibri"/>
      <w:sz w:val="22"/>
      <w:szCs w:val="22"/>
      <w:lang w:val="es-CL" w:eastAsia="en-US"/>
    </w:rPr>
  </w:style>
  <w:style w:type="character" w:customStyle="1" w:styleId="Ttulo1Car">
    <w:name w:val="Título 1 Car"/>
    <w:link w:val="Ttulo1"/>
    <w:rsid w:val="009E1B4E"/>
    <w:rPr>
      <w:b/>
      <w:bCs/>
      <w:sz w:val="22"/>
      <w:szCs w:val="24"/>
      <w:lang w:val="es-ES" w:eastAsia="es-ES"/>
    </w:rPr>
  </w:style>
  <w:style w:type="character" w:customStyle="1" w:styleId="Ttulo2Car">
    <w:name w:val="Título 2 Car"/>
    <w:link w:val="Ttulo2"/>
    <w:uiPriority w:val="9"/>
    <w:semiHidden/>
    <w:rsid w:val="009E1B4E"/>
    <w:rPr>
      <w:rFonts w:ascii="Cambria" w:hAnsi="Cambria"/>
      <w:color w:val="365F91"/>
      <w:sz w:val="26"/>
      <w:szCs w:val="26"/>
      <w:lang w:eastAsia="en-US"/>
    </w:rPr>
  </w:style>
  <w:style w:type="character" w:customStyle="1" w:styleId="Ttulo3Car">
    <w:name w:val="Título 3 Car"/>
    <w:link w:val="Ttulo3"/>
    <w:uiPriority w:val="9"/>
    <w:semiHidden/>
    <w:rsid w:val="009E1B4E"/>
    <w:rPr>
      <w:rFonts w:ascii="Cambria" w:hAnsi="Cambria"/>
      <w:color w:val="243F60"/>
      <w:sz w:val="24"/>
      <w:szCs w:val="24"/>
      <w:lang w:eastAsia="en-US"/>
    </w:rPr>
  </w:style>
  <w:style w:type="character" w:customStyle="1" w:styleId="Ttulo5Car">
    <w:name w:val="Título 5 Car"/>
    <w:link w:val="Ttulo5"/>
    <w:uiPriority w:val="9"/>
    <w:rsid w:val="009E1B4E"/>
    <w:rPr>
      <w:rFonts w:ascii="Calibri" w:hAnsi="Calibri"/>
      <w:b/>
      <w:bCs/>
      <w:i/>
      <w:iCs/>
      <w:sz w:val="26"/>
      <w:szCs w:val="26"/>
      <w:lang w:val="es-ES" w:eastAsia="es-ES"/>
    </w:rPr>
  </w:style>
  <w:style w:type="character" w:customStyle="1" w:styleId="Ttulo6Car">
    <w:name w:val="Título 6 Car"/>
    <w:link w:val="Ttulo6"/>
    <w:rsid w:val="009E1B4E"/>
    <w:rPr>
      <w:rFonts w:ascii="Calibri" w:hAnsi="Calibri"/>
      <w:b/>
      <w:bCs/>
      <w:sz w:val="22"/>
      <w:szCs w:val="22"/>
      <w:lang w:val="es-ES" w:eastAsia="es-ES"/>
    </w:rPr>
  </w:style>
  <w:style w:type="character" w:customStyle="1" w:styleId="Ttulo9Car">
    <w:name w:val="Título 9 Car"/>
    <w:link w:val="Ttulo9"/>
    <w:uiPriority w:val="9"/>
    <w:semiHidden/>
    <w:rsid w:val="009E1B4E"/>
    <w:rPr>
      <w:rFonts w:ascii="Cambria" w:hAnsi="Cambria"/>
      <w:i/>
      <w:iCs/>
      <w:color w:val="272727"/>
      <w:sz w:val="21"/>
      <w:szCs w:val="21"/>
      <w:lang w:eastAsia="en-US"/>
    </w:rPr>
  </w:style>
  <w:style w:type="character" w:customStyle="1" w:styleId="TextoindependienteCar">
    <w:name w:val="Texto independiente Car"/>
    <w:link w:val="Textoindependiente"/>
    <w:rsid w:val="009E1B4E"/>
    <w:rPr>
      <w:b/>
      <w:sz w:val="24"/>
      <w:lang w:val="es-ES" w:eastAsia="es-ES"/>
    </w:rPr>
  </w:style>
  <w:style w:type="paragraph" w:styleId="Textoindependiente2">
    <w:name w:val="Body Text 2"/>
    <w:basedOn w:val="Normal"/>
    <w:link w:val="Textoindependiente2Car"/>
    <w:rsid w:val="009E1B4E"/>
    <w:pPr>
      <w:spacing w:line="360" w:lineRule="auto"/>
      <w:ind w:right="44"/>
      <w:jc w:val="both"/>
    </w:pPr>
    <w:rPr>
      <w:sz w:val="24"/>
      <w:szCs w:val="28"/>
    </w:rPr>
  </w:style>
  <w:style w:type="character" w:customStyle="1" w:styleId="Textoindependiente2Car">
    <w:name w:val="Texto independiente 2 Car"/>
    <w:link w:val="Textoindependiente2"/>
    <w:rsid w:val="009E1B4E"/>
    <w:rPr>
      <w:sz w:val="24"/>
      <w:szCs w:val="28"/>
      <w:lang w:val="es-ES" w:eastAsia="es-ES"/>
    </w:rPr>
  </w:style>
  <w:style w:type="paragraph" w:styleId="Textoindependiente3">
    <w:name w:val="Body Text 3"/>
    <w:basedOn w:val="Normal"/>
    <w:link w:val="Textoindependiente3Car"/>
    <w:rsid w:val="009E1B4E"/>
    <w:pPr>
      <w:spacing w:line="360" w:lineRule="auto"/>
      <w:jc w:val="both"/>
    </w:pPr>
    <w:rPr>
      <w:sz w:val="24"/>
      <w:szCs w:val="24"/>
    </w:rPr>
  </w:style>
  <w:style w:type="character" w:customStyle="1" w:styleId="Textoindependiente3Car">
    <w:name w:val="Texto independiente 3 Car"/>
    <w:link w:val="Textoindependiente3"/>
    <w:rsid w:val="009E1B4E"/>
    <w:rPr>
      <w:sz w:val="24"/>
      <w:szCs w:val="24"/>
      <w:lang w:val="es-ES" w:eastAsia="es-ES"/>
    </w:rPr>
  </w:style>
  <w:style w:type="paragraph" w:customStyle="1" w:styleId="MTDisplayEquation">
    <w:name w:val="MTDisplayEquation"/>
    <w:basedOn w:val="Normal"/>
    <w:next w:val="Normal"/>
    <w:rsid w:val="009E1B4E"/>
    <w:pPr>
      <w:tabs>
        <w:tab w:val="center" w:pos="4420"/>
        <w:tab w:val="right" w:pos="8840"/>
      </w:tabs>
      <w:autoSpaceDE w:val="0"/>
      <w:autoSpaceDN w:val="0"/>
      <w:adjustRightInd w:val="0"/>
      <w:jc w:val="both"/>
    </w:pPr>
    <w:rPr>
      <w:rFonts w:ascii="Arial" w:hAnsi="Arial" w:cs="Arial"/>
      <w:sz w:val="24"/>
      <w:lang w:val="es-CL"/>
    </w:rPr>
  </w:style>
  <w:style w:type="paragraph" w:customStyle="1" w:styleId="Puesto1">
    <w:name w:val="Puesto1"/>
    <w:basedOn w:val="Normal"/>
    <w:link w:val="PuestoCar"/>
    <w:qFormat/>
    <w:rsid w:val="009E1B4E"/>
    <w:pPr>
      <w:jc w:val="center"/>
    </w:pPr>
    <w:rPr>
      <w:b/>
      <w:bCs/>
      <w:color w:val="000000"/>
      <w:sz w:val="24"/>
      <w:szCs w:val="24"/>
    </w:rPr>
  </w:style>
  <w:style w:type="character" w:customStyle="1" w:styleId="PuestoCar">
    <w:name w:val="Puesto Car"/>
    <w:link w:val="Puesto1"/>
    <w:rsid w:val="009E1B4E"/>
    <w:rPr>
      <w:b/>
      <w:bCs/>
      <w:color w:val="000000"/>
      <w:sz w:val="24"/>
      <w:szCs w:val="24"/>
      <w:lang w:val="es-ES" w:eastAsia="es-ES"/>
    </w:rPr>
  </w:style>
  <w:style w:type="paragraph" w:styleId="NormalWeb">
    <w:name w:val="Normal (Web)"/>
    <w:basedOn w:val="Normal"/>
    <w:uiPriority w:val="99"/>
    <w:unhideWhenUsed/>
    <w:rsid w:val="009E1B4E"/>
    <w:pPr>
      <w:spacing w:before="100" w:beforeAutospacing="1" w:after="100" w:afterAutospacing="1"/>
    </w:pPr>
    <w:rPr>
      <w:sz w:val="24"/>
      <w:szCs w:val="24"/>
    </w:rPr>
  </w:style>
  <w:style w:type="table" w:styleId="Tablaconcuadrcula">
    <w:name w:val="Table Grid"/>
    <w:basedOn w:val="Tablanormal"/>
    <w:uiPriority w:val="59"/>
    <w:rsid w:val="009E1B4E"/>
    <w:rPr>
      <w:rFonts w:ascii="Calibri" w:eastAsia="Calibri" w:hAnsi="Calibr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unhideWhenUsed/>
    <w:rsid w:val="009E1B4E"/>
    <w:rPr>
      <w:rFonts w:ascii="Tahoma" w:eastAsia="Calibri" w:hAnsi="Tahoma" w:cs="Tahoma"/>
      <w:sz w:val="16"/>
      <w:szCs w:val="16"/>
      <w:lang w:val="es-CL" w:eastAsia="en-US"/>
    </w:rPr>
  </w:style>
  <w:style w:type="character" w:customStyle="1" w:styleId="TextodegloboCar">
    <w:name w:val="Texto de globo Car"/>
    <w:link w:val="Textodeglobo"/>
    <w:uiPriority w:val="99"/>
    <w:rsid w:val="009E1B4E"/>
    <w:rPr>
      <w:rFonts w:ascii="Tahoma" w:eastAsia="Calibri" w:hAnsi="Tahoma" w:cs="Tahoma"/>
      <w:sz w:val="16"/>
      <w:szCs w:val="16"/>
      <w:lang w:eastAsia="en-US"/>
    </w:rPr>
  </w:style>
  <w:style w:type="paragraph" w:customStyle="1" w:styleId="Descripcin1">
    <w:name w:val="Descripción1"/>
    <w:basedOn w:val="Normal"/>
    <w:next w:val="Normal"/>
    <w:qFormat/>
    <w:rsid w:val="009E1B4E"/>
    <w:pPr>
      <w:spacing w:after="240"/>
      <w:jc w:val="both"/>
    </w:pPr>
    <w:rPr>
      <w:rFonts w:ascii="Verdana" w:hAnsi="Verdana"/>
      <w:b/>
      <w:bCs/>
      <w:lang w:val="es-CL" w:eastAsia="en-US"/>
    </w:rPr>
  </w:style>
  <w:style w:type="paragraph" w:styleId="Encabezado">
    <w:name w:val="header"/>
    <w:basedOn w:val="Normal"/>
    <w:link w:val="EncabezadoCar"/>
    <w:uiPriority w:val="99"/>
    <w:unhideWhenUsed/>
    <w:rsid w:val="009E1B4E"/>
    <w:pPr>
      <w:tabs>
        <w:tab w:val="center" w:pos="4419"/>
        <w:tab w:val="right" w:pos="8838"/>
      </w:tabs>
    </w:pPr>
    <w:rPr>
      <w:rFonts w:ascii="Calibri" w:eastAsia="Calibri" w:hAnsi="Calibri"/>
      <w:sz w:val="22"/>
      <w:szCs w:val="22"/>
      <w:lang w:val="es-CL" w:eastAsia="en-US"/>
    </w:rPr>
  </w:style>
  <w:style w:type="character" w:customStyle="1" w:styleId="EncabezadoCar">
    <w:name w:val="Encabezado Car"/>
    <w:link w:val="Encabezado"/>
    <w:uiPriority w:val="99"/>
    <w:rsid w:val="009E1B4E"/>
    <w:rPr>
      <w:rFonts w:ascii="Calibri" w:eastAsia="Calibri" w:hAnsi="Calibri"/>
      <w:sz w:val="22"/>
      <w:szCs w:val="22"/>
      <w:lang w:eastAsia="en-US"/>
    </w:rPr>
  </w:style>
  <w:style w:type="paragraph" w:styleId="Piedepgina">
    <w:name w:val="footer"/>
    <w:basedOn w:val="Normal"/>
    <w:link w:val="PiedepginaCar"/>
    <w:unhideWhenUsed/>
    <w:rsid w:val="009E1B4E"/>
    <w:pPr>
      <w:tabs>
        <w:tab w:val="center" w:pos="4419"/>
        <w:tab w:val="right" w:pos="8838"/>
      </w:tabs>
    </w:pPr>
    <w:rPr>
      <w:rFonts w:ascii="Calibri" w:eastAsia="Calibri" w:hAnsi="Calibri"/>
      <w:sz w:val="22"/>
      <w:szCs w:val="22"/>
      <w:lang w:val="es-CL" w:eastAsia="en-US"/>
    </w:rPr>
  </w:style>
  <w:style w:type="character" w:customStyle="1" w:styleId="PiedepginaCar">
    <w:name w:val="Pie de página Car"/>
    <w:link w:val="Piedepgina"/>
    <w:uiPriority w:val="99"/>
    <w:rsid w:val="009E1B4E"/>
    <w:rPr>
      <w:rFonts w:ascii="Calibri" w:eastAsia="Calibri" w:hAnsi="Calibri"/>
      <w:sz w:val="22"/>
      <w:szCs w:val="22"/>
      <w:lang w:eastAsia="en-US"/>
    </w:rPr>
  </w:style>
  <w:style w:type="character" w:styleId="Textodelmarcadordeposicin">
    <w:name w:val="Placeholder Text"/>
    <w:uiPriority w:val="99"/>
    <w:semiHidden/>
    <w:rsid w:val="009E1B4E"/>
    <w:rPr>
      <w:color w:val="808080"/>
    </w:rPr>
  </w:style>
  <w:style w:type="character" w:customStyle="1" w:styleId="Ttulo4Car">
    <w:name w:val="Título 4 Car"/>
    <w:link w:val="Ttulo4"/>
    <w:uiPriority w:val="9"/>
    <w:rsid w:val="009E1B4E"/>
    <w:rPr>
      <w:b/>
      <w:sz w:val="22"/>
      <w:lang w:val="es-ES" w:eastAsia="es-ES"/>
    </w:rPr>
  </w:style>
  <w:style w:type="table" w:customStyle="1" w:styleId="Tablanormal31">
    <w:name w:val="Tabla normal 31"/>
    <w:basedOn w:val="Tablanormal"/>
    <w:uiPriority w:val="43"/>
    <w:rsid w:val="009E1B4E"/>
    <w:rPr>
      <w:rFonts w:ascii="Calibri" w:eastAsia="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anormal51">
    <w:name w:val="Tabla normal 51"/>
    <w:basedOn w:val="Tablanormal"/>
    <w:uiPriority w:val="45"/>
    <w:rsid w:val="009E1B4E"/>
    <w:rPr>
      <w:rFonts w:ascii="Calibri" w:eastAsia="Calibri" w:hAnsi="Calibri"/>
    </w:rPr>
    <w:tblPr>
      <w:tblStyleRowBandSize w:val="1"/>
      <w:tblStyleColBandSize w:val="1"/>
    </w:tblPr>
    <w:tblStylePr w:type="firstRow">
      <w:rPr>
        <w:rFonts w:ascii="Times" w:eastAsia="Times New Roman" w:hAnsi="Times" w:cs="Times New Roman"/>
        <w:i/>
        <w:iCs/>
        <w:sz w:val="26"/>
      </w:rPr>
      <w:tblPr/>
      <w:tcPr>
        <w:tcBorders>
          <w:bottom w:val="single" w:sz="4" w:space="0" w:color="7F7F7F"/>
        </w:tcBorders>
        <w:shd w:val="clear" w:color="auto" w:fill="FFFFFF"/>
      </w:tcPr>
    </w:tblStylePr>
    <w:tblStylePr w:type="lastRow">
      <w:rPr>
        <w:rFonts w:ascii="Times" w:eastAsia="Times New Roman" w:hAnsi="Times" w:cs="Times New Roman"/>
        <w:i/>
        <w:iCs/>
        <w:sz w:val="26"/>
      </w:rPr>
      <w:tblPr/>
      <w:tcPr>
        <w:tcBorders>
          <w:top w:val="single" w:sz="4" w:space="0" w:color="7F7F7F"/>
        </w:tcBorders>
        <w:shd w:val="clear" w:color="auto" w:fill="FFFFFF"/>
      </w:tcPr>
    </w:tblStylePr>
    <w:tblStylePr w:type="firstCol">
      <w:pPr>
        <w:jc w:val="right"/>
      </w:pPr>
      <w:rPr>
        <w:rFonts w:ascii="Times" w:eastAsia="Times New Roman" w:hAnsi="Times" w:cs="Times New Roman"/>
        <w:i/>
        <w:iCs/>
        <w:sz w:val="26"/>
      </w:rPr>
      <w:tblPr/>
      <w:tcPr>
        <w:tcBorders>
          <w:right w:val="single" w:sz="4" w:space="0" w:color="7F7F7F"/>
        </w:tcBorders>
        <w:shd w:val="clear" w:color="auto" w:fill="FFFFFF"/>
      </w:tcPr>
    </w:tblStylePr>
    <w:tblStylePr w:type="lastCol">
      <w:rPr>
        <w:rFonts w:ascii="Times" w:eastAsia="Times New Roman" w:hAnsi="Time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2-nfasis61">
    <w:name w:val="Tabla de lista 2 - Énfasis 61"/>
    <w:basedOn w:val="Tablanormal"/>
    <w:uiPriority w:val="47"/>
    <w:rsid w:val="009E1B4E"/>
    <w:rPr>
      <w:rFonts w:ascii="Calibri" w:eastAsia="Calibri" w:hAnsi="Calibri"/>
    </w:rPr>
    <w:tblPr>
      <w:tblStyleRowBandSize w:val="1"/>
      <w:tblStyleColBandSize w:val="1"/>
      <w:tblBorders>
        <w:top w:val="single" w:sz="4" w:space="0" w:color="FABF8F"/>
        <w:bottom w:val="single" w:sz="4" w:space="0" w:color="FABF8F"/>
        <w:insideH w:val="single" w:sz="4" w:space="0" w:color="FABF8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Tabladelista2-nfasis51">
    <w:name w:val="Tabla de lista 2 - Énfasis 51"/>
    <w:basedOn w:val="Tablanormal"/>
    <w:uiPriority w:val="47"/>
    <w:rsid w:val="009E1B4E"/>
    <w:rPr>
      <w:rFonts w:ascii="Calibri" w:eastAsia="Calibri" w:hAnsi="Calibri"/>
    </w:rPr>
    <w:tblPr>
      <w:tblStyleRowBandSize w:val="1"/>
      <w:tblStyleColBandSize w:val="1"/>
      <w:tblBorders>
        <w:top w:val="single" w:sz="4" w:space="0" w:color="92CDDC"/>
        <w:bottom w:val="single" w:sz="4" w:space="0" w:color="92CDDC"/>
        <w:insideH w:val="single" w:sz="4" w:space="0" w:color="92CDD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delista2-nfasis41">
    <w:name w:val="Tabla de lista 2 - Énfasis 41"/>
    <w:basedOn w:val="Tablanormal"/>
    <w:uiPriority w:val="47"/>
    <w:rsid w:val="009E1B4E"/>
    <w:rPr>
      <w:rFonts w:ascii="Calibri" w:eastAsia="Calibri" w:hAnsi="Calibri"/>
    </w:rPr>
    <w:tblPr>
      <w:tblStyleRowBandSize w:val="1"/>
      <w:tblStyleColBandSize w:val="1"/>
      <w:tblBorders>
        <w:top w:val="single" w:sz="4" w:space="0" w:color="B2A1C7"/>
        <w:bottom w:val="single" w:sz="4" w:space="0" w:color="B2A1C7"/>
        <w:insideH w:val="single" w:sz="4" w:space="0" w:color="B2A1C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paragraph" w:customStyle="1" w:styleId="Default">
    <w:name w:val="Default"/>
    <w:rsid w:val="009E1B4E"/>
    <w:pPr>
      <w:autoSpaceDE w:val="0"/>
      <w:autoSpaceDN w:val="0"/>
      <w:adjustRightInd w:val="0"/>
    </w:pPr>
    <w:rPr>
      <w:rFonts w:eastAsia="Calibri"/>
      <w:color w:val="000000"/>
      <w:sz w:val="24"/>
      <w:szCs w:val="24"/>
      <w:lang w:val="es-CL"/>
    </w:rPr>
  </w:style>
  <w:style w:type="paragraph" w:customStyle="1" w:styleId="Pa10">
    <w:name w:val="Pa10"/>
    <w:basedOn w:val="Default"/>
    <w:next w:val="Default"/>
    <w:uiPriority w:val="99"/>
    <w:rsid w:val="009E1B4E"/>
    <w:pPr>
      <w:spacing w:line="211" w:lineRule="atLeast"/>
    </w:pPr>
    <w:rPr>
      <w:color w:val="auto"/>
    </w:rPr>
  </w:style>
  <w:style w:type="paragraph" w:customStyle="1" w:styleId="Pa11">
    <w:name w:val="Pa11"/>
    <w:basedOn w:val="Default"/>
    <w:next w:val="Default"/>
    <w:uiPriority w:val="99"/>
    <w:rsid w:val="009E1B4E"/>
    <w:pPr>
      <w:spacing w:line="211" w:lineRule="atLeast"/>
    </w:pPr>
    <w:rPr>
      <w:color w:val="auto"/>
    </w:rPr>
  </w:style>
  <w:style w:type="paragraph" w:customStyle="1" w:styleId="Pa13">
    <w:name w:val="Pa13"/>
    <w:basedOn w:val="Default"/>
    <w:next w:val="Default"/>
    <w:uiPriority w:val="99"/>
    <w:rsid w:val="009E1B4E"/>
    <w:pPr>
      <w:spacing w:line="211" w:lineRule="atLeast"/>
    </w:pPr>
    <w:rPr>
      <w:color w:val="auto"/>
    </w:rPr>
  </w:style>
  <w:style w:type="character" w:styleId="nfasis">
    <w:name w:val="Emphasis"/>
    <w:uiPriority w:val="20"/>
    <w:qFormat/>
    <w:rsid w:val="009E1B4E"/>
    <w:rPr>
      <w:i/>
      <w:iCs/>
    </w:rPr>
  </w:style>
  <w:style w:type="character" w:customStyle="1" w:styleId="apple-converted-space">
    <w:name w:val="apple-converted-space"/>
    <w:basedOn w:val="Fuentedeprrafopredeter"/>
    <w:rsid w:val="009E1B4E"/>
  </w:style>
  <w:style w:type="paragraph" w:styleId="Sangradetextonormal">
    <w:name w:val="Body Text Indent"/>
    <w:basedOn w:val="Normal"/>
    <w:link w:val="SangradetextonormalCar"/>
    <w:rsid w:val="00FF22DE"/>
    <w:pPr>
      <w:spacing w:after="120"/>
      <w:ind w:left="283"/>
    </w:pPr>
  </w:style>
  <w:style w:type="character" w:customStyle="1" w:styleId="SangradetextonormalCar">
    <w:name w:val="Sangría de texto normal Car"/>
    <w:link w:val="Sangradetextonormal"/>
    <w:rsid w:val="00FF22DE"/>
    <w:rPr>
      <w:lang w:val="es-ES" w:eastAsia="es-ES"/>
    </w:rPr>
  </w:style>
  <w:style w:type="character" w:styleId="Refdenotaalpie">
    <w:name w:val="footnote reference"/>
    <w:uiPriority w:val="99"/>
    <w:rsid w:val="00FF22DE"/>
    <w:rPr>
      <w:vertAlign w:val="superscript"/>
    </w:rPr>
  </w:style>
  <w:style w:type="character" w:styleId="Nmerodepgina">
    <w:name w:val="page number"/>
    <w:basedOn w:val="Fuentedeprrafopredeter"/>
    <w:rsid w:val="00FF22DE"/>
  </w:style>
  <w:style w:type="paragraph" w:customStyle="1" w:styleId="2">
    <w:name w:val="2"/>
    <w:basedOn w:val="Normal"/>
    <w:next w:val="Puesto1"/>
    <w:qFormat/>
    <w:rsid w:val="00FF22DE"/>
    <w:pPr>
      <w:jc w:val="center"/>
    </w:pPr>
    <w:rPr>
      <w:b/>
      <w:sz w:val="32"/>
      <w:lang w:val="pt-BR" w:eastAsia="pt-BR"/>
    </w:rPr>
  </w:style>
  <w:style w:type="paragraph" w:customStyle="1" w:styleId="Parrafo1Texto">
    <w:name w:val="Parrafo 1 Texto"/>
    <w:basedOn w:val="Normal"/>
    <w:next w:val="Normal"/>
    <w:link w:val="Parrafo1TextoCarCar"/>
    <w:rsid w:val="00FF22DE"/>
    <w:pPr>
      <w:jc w:val="both"/>
    </w:pPr>
    <w:rPr>
      <w:rFonts w:ascii="Times" w:hAnsi="Times"/>
      <w:lang w:val="en-US" w:eastAsia="de-DE"/>
    </w:rPr>
  </w:style>
  <w:style w:type="character" w:customStyle="1" w:styleId="Parrafo1TextoCarCar">
    <w:name w:val="Parrafo 1 Texto Car Car"/>
    <w:link w:val="Parrafo1Texto"/>
    <w:rsid w:val="00FF22DE"/>
    <w:rPr>
      <w:rFonts w:ascii="Times" w:hAnsi="Times"/>
      <w:lang w:val="en-US" w:eastAsia="de-DE"/>
    </w:rPr>
  </w:style>
  <w:style w:type="paragraph" w:styleId="HTMLconformatoprevio">
    <w:name w:val="HTML Preformatted"/>
    <w:basedOn w:val="Normal"/>
    <w:link w:val="HTMLconformatoprevioCar"/>
    <w:rsid w:val="00FF2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conformatoprevioCar">
    <w:name w:val="HTML con formato previo Car"/>
    <w:link w:val="HTMLconformatoprevio"/>
    <w:rsid w:val="00FF22DE"/>
    <w:rPr>
      <w:rFonts w:ascii="Courier New" w:hAnsi="Courier New" w:cs="Courier New"/>
      <w:color w:val="000000"/>
      <w:lang w:val="es-ES" w:eastAsia="es-ES"/>
    </w:rPr>
  </w:style>
  <w:style w:type="paragraph" w:customStyle="1" w:styleId="1">
    <w:name w:val="1"/>
    <w:basedOn w:val="Normal"/>
    <w:next w:val="Puesto1"/>
    <w:qFormat/>
    <w:rsid w:val="001D7640"/>
    <w:pPr>
      <w:jc w:val="center"/>
    </w:pPr>
    <w:rPr>
      <w:b/>
      <w:sz w:val="32"/>
      <w:lang w:val="pt-BR" w:eastAsia="pt-BR"/>
    </w:rPr>
  </w:style>
  <w:style w:type="character" w:styleId="Hipervnculo">
    <w:name w:val="Hyperlink"/>
    <w:uiPriority w:val="99"/>
    <w:unhideWhenUsed/>
    <w:rsid w:val="00FF5525"/>
    <w:rPr>
      <w:color w:val="0563C1"/>
      <w:u w:val="single"/>
    </w:rPr>
  </w:style>
  <w:style w:type="character" w:styleId="Refdecomentario">
    <w:name w:val="annotation reference"/>
    <w:uiPriority w:val="99"/>
    <w:rsid w:val="00DB4ACD"/>
    <w:rPr>
      <w:sz w:val="16"/>
      <w:szCs w:val="16"/>
    </w:rPr>
  </w:style>
  <w:style w:type="paragraph" w:styleId="Textocomentario">
    <w:name w:val="annotation text"/>
    <w:basedOn w:val="Normal"/>
    <w:link w:val="TextocomentarioCar"/>
    <w:uiPriority w:val="99"/>
    <w:rsid w:val="00DB4ACD"/>
  </w:style>
  <w:style w:type="character" w:customStyle="1" w:styleId="TextocomentarioCar">
    <w:name w:val="Texto comentario Car"/>
    <w:link w:val="Textocomentario"/>
    <w:uiPriority w:val="99"/>
    <w:rsid w:val="00DB4ACD"/>
    <w:rPr>
      <w:lang w:val="es-ES" w:eastAsia="es-ES"/>
    </w:rPr>
  </w:style>
  <w:style w:type="paragraph" w:styleId="Asuntodelcomentario">
    <w:name w:val="annotation subject"/>
    <w:basedOn w:val="Textocomentario"/>
    <w:next w:val="Textocomentario"/>
    <w:link w:val="AsuntodelcomentarioCar"/>
    <w:rsid w:val="00DB4ACD"/>
    <w:rPr>
      <w:b/>
      <w:bCs/>
    </w:rPr>
  </w:style>
  <w:style w:type="character" w:customStyle="1" w:styleId="AsuntodelcomentarioCar">
    <w:name w:val="Asunto del comentario Car"/>
    <w:link w:val="Asuntodelcomentario"/>
    <w:rsid w:val="00DB4ACD"/>
    <w:rPr>
      <w:b/>
      <w:bCs/>
      <w:lang w:val="es-ES" w:eastAsia="es-ES"/>
    </w:rPr>
  </w:style>
  <w:style w:type="paragraph" w:styleId="Revisin">
    <w:name w:val="Revision"/>
    <w:hidden/>
    <w:uiPriority w:val="99"/>
    <w:semiHidden/>
    <w:rsid w:val="006C45D4"/>
    <w:rPr>
      <w:lang w:val="es-ES" w:eastAsia="es-ES"/>
    </w:rPr>
  </w:style>
  <w:style w:type="character" w:styleId="Hipervnculovisitado">
    <w:name w:val="FollowedHyperlink"/>
    <w:basedOn w:val="Fuentedeprrafopredeter"/>
    <w:semiHidden/>
    <w:unhideWhenUsed/>
    <w:rsid w:val="00C20F8C"/>
    <w:rPr>
      <w:color w:val="800080" w:themeColor="followedHyperlink"/>
      <w:u w:val="single"/>
    </w:rPr>
  </w:style>
  <w:style w:type="character" w:customStyle="1" w:styleId="PrrafodelistaCar">
    <w:name w:val="Párrafo de lista Car"/>
    <w:link w:val="Prrafodelista"/>
    <w:uiPriority w:val="34"/>
    <w:rsid w:val="007901E0"/>
    <w:rPr>
      <w:rFonts w:ascii="Calibri" w:eastAsia="Calibri" w:hAnsi="Calibri"/>
      <w:sz w:val="22"/>
      <w:szCs w:val="22"/>
      <w:lang w:val="es-CL"/>
    </w:rPr>
  </w:style>
  <w:style w:type="character" w:styleId="Mencinsinresolver">
    <w:name w:val="Unresolved Mention"/>
    <w:basedOn w:val="Fuentedeprrafopredeter"/>
    <w:uiPriority w:val="99"/>
    <w:semiHidden/>
    <w:unhideWhenUsed/>
    <w:rsid w:val="009B1B01"/>
    <w:rPr>
      <w:color w:val="605E5C"/>
      <w:shd w:val="clear" w:color="auto" w:fill="E1DFDD"/>
    </w:rPr>
  </w:style>
  <w:style w:type="character" w:customStyle="1" w:styleId="a">
    <w:name w:val="_"/>
    <w:basedOn w:val="Fuentedeprrafopredeter"/>
    <w:rsid w:val="00D23C30"/>
  </w:style>
  <w:style w:type="character" w:styleId="Textoennegrita">
    <w:name w:val="Strong"/>
    <w:basedOn w:val="Fuentedeprrafopredeter"/>
    <w:uiPriority w:val="22"/>
    <w:qFormat/>
    <w:rsid w:val="00233703"/>
    <w:rPr>
      <w:b/>
      <w:bCs/>
    </w:rPr>
  </w:style>
  <w:style w:type="paragraph" w:styleId="Sinespaciado">
    <w:name w:val="No Spacing"/>
    <w:uiPriority w:val="1"/>
    <w:qFormat/>
    <w:rsid w:val="001D471C"/>
    <w:pPr>
      <w:spacing w:line="480" w:lineRule="auto"/>
      <w:jc w:val="both"/>
    </w:pPr>
    <w:rPr>
      <w:rFonts w:eastAsia="Calibri"/>
      <w:sz w:val="24"/>
      <w:szCs w:val="22"/>
      <w:lang w:val="es-CO"/>
    </w:rPr>
  </w:style>
  <w:style w:type="table" w:styleId="Tablanormal2">
    <w:name w:val="Plain Table 2"/>
    <w:basedOn w:val="Tablanormal"/>
    <w:uiPriority w:val="42"/>
    <w:rsid w:val="00EC67F0"/>
    <w:rPr>
      <w:rFonts w:eastAsia="Calibri"/>
      <w:lang w:val="es-CO" w:eastAsia="es-CO"/>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Descripcin">
    <w:name w:val="caption"/>
    <w:basedOn w:val="Normal"/>
    <w:next w:val="Normal"/>
    <w:uiPriority w:val="35"/>
    <w:unhideWhenUsed/>
    <w:qFormat/>
    <w:rsid w:val="00560FC3"/>
    <w:pPr>
      <w:spacing w:line="480" w:lineRule="auto"/>
      <w:jc w:val="both"/>
    </w:pPr>
    <w:rPr>
      <w:rFonts w:eastAsia="Calibri"/>
      <w:b/>
      <w:bCs/>
      <w:sz w:val="24"/>
      <w:lang w:val="es-CO" w:eastAsia="en-US"/>
    </w:rPr>
  </w:style>
  <w:style w:type="character" w:customStyle="1" w:styleId="overflow-hidden">
    <w:name w:val="overflow-hidden"/>
    <w:basedOn w:val="Fuentedeprrafopredeter"/>
    <w:rsid w:val="00595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8559">
      <w:bodyDiv w:val="1"/>
      <w:marLeft w:val="0"/>
      <w:marRight w:val="0"/>
      <w:marTop w:val="0"/>
      <w:marBottom w:val="0"/>
      <w:divBdr>
        <w:top w:val="none" w:sz="0" w:space="0" w:color="auto"/>
        <w:left w:val="none" w:sz="0" w:space="0" w:color="auto"/>
        <w:bottom w:val="none" w:sz="0" w:space="0" w:color="auto"/>
        <w:right w:val="none" w:sz="0" w:space="0" w:color="auto"/>
      </w:divBdr>
    </w:div>
    <w:div w:id="8919394">
      <w:bodyDiv w:val="1"/>
      <w:marLeft w:val="0"/>
      <w:marRight w:val="0"/>
      <w:marTop w:val="0"/>
      <w:marBottom w:val="0"/>
      <w:divBdr>
        <w:top w:val="none" w:sz="0" w:space="0" w:color="auto"/>
        <w:left w:val="none" w:sz="0" w:space="0" w:color="auto"/>
        <w:bottom w:val="none" w:sz="0" w:space="0" w:color="auto"/>
        <w:right w:val="none" w:sz="0" w:space="0" w:color="auto"/>
      </w:divBdr>
    </w:div>
    <w:div w:id="28646778">
      <w:bodyDiv w:val="1"/>
      <w:marLeft w:val="0"/>
      <w:marRight w:val="0"/>
      <w:marTop w:val="0"/>
      <w:marBottom w:val="0"/>
      <w:divBdr>
        <w:top w:val="none" w:sz="0" w:space="0" w:color="auto"/>
        <w:left w:val="none" w:sz="0" w:space="0" w:color="auto"/>
        <w:bottom w:val="none" w:sz="0" w:space="0" w:color="auto"/>
        <w:right w:val="none" w:sz="0" w:space="0" w:color="auto"/>
      </w:divBdr>
    </w:div>
    <w:div w:id="46146961">
      <w:bodyDiv w:val="1"/>
      <w:marLeft w:val="0"/>
      <w:marRight w:val="0"/>
      <w:marTop w:val="0"/>
      <w:marBottom w:val="0"/>
      <w:divBdr>
        <w:top w:val="none" w:sz="0" w:space="0" w:color="auto"/>
        <w:left w:val="none" w:sz="0" w:space="0" w:color="auto"/>
        <w:bottom w:val="none" w:sz="0" w:space="0" w:color="auto"/>
        <w:right w:val="none" w:sz="0" w:space="0" w:color="auto"/>
      </w:divBdr>
    </w:div>
    <w:div w:id="71053395">
      <w:bodyDiv w:val="1"/>
      <w:marLeft w:val="0"/>
      <w:marRight w:val="0"/>
      <w:marTop w:val="0"/>
      <w:marBottom w:val="0"/>
      <w:divBdr>
        <w:top w:val="none" w:sz="0" w:space="0" w:color="auto"/>
        <w:left w:val="none" w:sz="0" w:space="0" w:color="auto"/>
        <w:bottom w:val="none" w:sz="0" w:space="0" w:color="auto"/>
        <w:right w:val="none" w:sz="0" w:space="0" w:color="auto"/>
      </w:divBdr>
      <w:divsChild>
        <w:div w:id="20928949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194430">
      <w:bodyDiv w:val="1"/>
      <w:marLeft w:val="0"/>
      <w:marRight w:val="0"/>
      <w:marTop w:val="0"/>
      <w:marBottom w:val="0"/>
      <w:divBdr>
        <w:top w:val="none" w:sz="0" w:space="0" w:color="auto"/>
        <w:left w:val="none" w:sz="0" w:space="0" w:color="auto"/>
        <w:bottom w:val="none" w:sz="0" w:space="0" w:color="auto"/>
        <w:right w:val="none" w:sz="0" w:space="0" w:color="auto"/>
      </w:divBdr>
    </w:div>
    <w:div w:id="112871269">
      <w:bodyDiv w:val="1"/>
      <w:marLeft w:val="0"/>
      <w:marRight w:val="0"/>
      <w:marTop w:val="0"/>
      <w:marBottom w:val="0"/>
      <w:divBdr>
        <w:top w:val="none" w:sz="0" w:space="0" w:color="auto"/>
        <w:left w:val="none" w:sz="0" w:space="0" w:color="auto"/>
        <w:bottom w:val="none" w:sz="0" w:space="0" w:color="auto"/>
        <w:right w:val="none" w:sz="0" w:space="0" w:color="auto"/>
      </w:divBdr>
    </w:div>
    <w:div w:id="113408095">
      <w:bodyDiv w:val="1"/>
      <w:marLeft w:val="0"/>
      <w:marRight w:val="0"/>
      <w:marTop w:val="0"/>
      <w:marBottom w:val="0"/>
      <w:divBdr>
        <w:top w:val="none" w:sz="0" w:space="0" w:color="auto"/>
        <w:left w:val="none" w:sz="0" w:space="0" w:color="auto"/>
        <w:bottom w:val="none" w:sz="0" w:space="0" w:color="auto"/>
        <w:right w:val="none" w:sz="0" w:space="0" w:color="auto"/>
      </w:divBdr>
    </w:div>
    <w:div w:id="121268932">
      <w:bodyDiv w:val="1"/>
      <w:marLeft w:val="0"/>
      <w:marRight w:val="0"/>
      <w:marTop w:val="0"/>
      <w:marBottom w:val="0"/>
      <w:divBdr>
        <w:top w:val="none" w:sz="0" w:space="0" w:color="auto"/>
        <w:left w:val="none" w:sz="0" w:space="0" w:color="auto"/>
        <w:bottom w:val="none" w:sz="0" w:space="0" w:color="auto"/>
        <w:right w:val="none" w:sz="0" w:space="0" w:color="auto"/>
      </w:divBdr>
    </w:div>
    <w:div w:id="124087528">
      <w:bodyDiv w:val="1"/>
      <w:marLeft w:val="0"/>
      <w:marRight w:val="0"/>
      <w:marTop w:val="0"/>
      <w:marBottom w:val="0"/>
      <w:divBdr>
        <w:top w:val="none" w:sz="0" w:space="0" w:color="auto"/>
        <w:left w:val="none" w:sz="0" w:space="0" w:color="auto"/>
        <w:bottom w:val="none" w:sz="0" w:space="0" w:color="auto"/>
        <w:right w:val="none" w:sz="0" w:space="0" w:color="auto"/>
      </w:divBdr>
    </w:div>
    <w:div w:id="180052691">
      <w:bodyDiv w:val="1"/>
      <w:marLeft w:val="0"/>
      <w:marRight w:val="0"/>
      <w:marTop w:val="0"/>
      <w:marBottom w:val="0"/>
      <w:divBdr>
        <w:top w:val="none" w:sz="0" w:space="0" w:color="auto"/>
        <w:left w:val="none" w:sz="0" w:space="0" w:color="auto"/>
        <w:bottom w:val="none" w:sz="0" w:space="0" w:color="auto"/>
        <w:right w:val="none" w:sz="0" w:space="0" w:color="auto"/>
      </w:divBdr>
    </w:div>
    <w:div w:id="187647865">
      <w:bodyDiv w:val="1"/>
      <w:marLeft w:val="0"/>
      <w:marRight w:val="0"/>
      <w:marTop w:val="0"/>
      <w:marBottom w:val="0"/>
      <w:divBdr>
        <w:top w:val="none" w:sz="0" w:space="0" w:color="auto"/>
        <w:left w:val="none" w:sz="0" w:space="0" w:color="auto"/>
        <w:bottom w:val="none" w:sz="0" w:space="0" w:color="auto"/>
        <w:right w:val="none" w:sz="0" w:space="0" w:color="auto"/>
      </w:divBdr>
    </w:div>
    <w:div w:id="190186859">
      <w:bodyDiv w:val="1"/>
      <w:marLeft w:val="0"/>
      <w:marRight w:val="0"/>
      <w:marTop w:val="0"/>
      <w:marBottom w:val="0"/>
      <w:divBdr>
        <w:top w:val="none" w:sz="0" w:space="0" w:color="auto"/>
        <w:left w:val="none" w:sz="0" w:space="0" w:color="auto"/>
        <w:bottom w:val="none" w:sz="0" w:space="0" w:color="auto"/>
        <w:right w:val="none" w:sz="0" w:space="0" w:color="auto"/>
      </w:divBdr>
    </w:div>
    <w:div w:id="219220489">
      <w:bodyDiv w:val="1"/>
      <w:marLeft w:val="0"/>
      <w:marRight w:val="0"/>
      <w:marTop w:val="0"/>
      <w:marBottom w:val="0"/>
      <w:divBdr>
        <w:top w:val="none" w:sz="0" w:space="0" w:color="auto"/>
        <w:left w:val="none" w:sz="0" w:space="0" w:color="auto"/>
        <w:bottom w:val="none" w:sz="0" w:space="0" w:color="auto"/>
        <w:right w:val="none" w:sz="0" w:space="0" w:color="auto"/>
      </w:divBdr>
    </w:div>
    <w:div w:id="220748531">
      <w:bodyDiv w:val="1"/>
      <w:marLeft w:val="0"/>
      <w:marRight w:val="0"/>
      <w:marTop w:val="0"/>
      <w:marBottom w:val="0"/>
      <w:divBdr>
        <w:top w:val="none" w:sz="0" w:space="0" w:color="auto"/>
        <w:left w:val="none" w:sz="0" w:space="0" w:color="auto"/>
        <w:bottom w:val="none" w:sz="0" w:space="0" w:color="auto"/>
        <w:right w:val="none" w:sz="0" w:space="0" w:color="auto"/>
      </w:divBdr>
    </w:div>
    <w:div w:id="238366636">
      <w:bodyDiv w:val="1"/>
      <w:marLeft w:val="0"/>
      <w:marRight w:val="0"/>
      <w:marTop w:val="0"/>
      <w:marBottom w:val="0"/>
      <w:divBdr>
        <w:top w:val="none" w:sz="0" w:space="0" w:color="auto"/>
        <w:left w:val="none" w:sz="0" w:space="0" w:color="auto"/>
        <w:bottom w:val="none" w:sz="0" w:space="0" w:color="auto"/>
        <w:right w:val="none" w:sz="0" w:space="0" w:color="auto"/>
      </w:divBdr>
      <w:divsChild>
        <w:div w:id="2078240082">
          <w:marLeft w:val="0"/>
          <w:marRight w:val="0"/>
          <w:marTop w:val="0"/>
          <w:marBottom w:val="0"/>
          <w:divBdr>
            <w:top w:val="none" w:sz="0" w:space="0" w:color="auto"/>
            <w:left w:val="none" w:sz="0" w:space="0" w:color="auto"/>
            <w:bottom w:val="none" w:sz="0" w:space="0" w:color="auto"/>
            <w:right w:val="none" w:sz="0" w:space="0" w:color="auto"/>
          </w:divBdr>
          <w:divsChild>
            <w:div w:id="312492130">
              <w:marLeft w:val="0"/>
              <w:marRight w:val="0"/>
              <w:marTop w:val="0"/>
              <w:marBottom w:val="0"/>
              <w:divBdr>
                <w:top w:val="none" w:sz="0" w:space="0" w:color="auto"/>
                <w:left w:val="none" w:sz="0" w:space="0" w:color="auto"/>
                <w:bottom w:val="none" w:sz="0" w:space="0" w:color="auto"/>
                <w:right w:val="none" w:sz="0" w:space="0" w:color="auto"/>
              </w:divBdr>
              <w:divsChild>
                <w:div w:id="538905544">
                  <w:marLeft w:val="0"/>
                  <w:marRight w:val="0"/>
                  <w:marTop w:val="0"/>
                  <w:marBottom w:val="0"/>
                  <w:divBdr>
                    <w:top w:val="none" w:sz="0" w:space="0" w:color="auto"/>
                    <w:left w:val="none" w:sz="0" w:space="0" w:color="auto"/>
                    <w:bottom w:val="none" w:sz="0" w:space="0" w:color="auto"/>
                    <w:right w:val="none" w:sz="0" w:space="0" w:color="auto"/>
                  </w:divBdr>
                  <w:divsChild>
                    <w:div w:id="2128812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040356">
          <w:marLeft w:val="0"/>
          <w:marRight w:val="0"/>
          <w:marTop w:val="0"/>
          <w:marBottom w:val="0"/>
          <w:divBdr>
            <w:top w:val="none" w:sz="0" w:space="0" w:color="auto"/>
            <w:left w:val="none" w:sz="0" w:space="0" w:color="auto"/>
            <w:bottom w:val="none" w:sz="0" w:space="0" w:color="auto"/>
            <w:right w:val="none" w:sz="0" w:space="0" w:color="auto"/>
          </w:divBdr>
          <w:divsChild>
            <w:div w:id="1687975301">
              <w:marLeft w:val="0"/>
              <w:marRight w:val="0"/>
              <w:marTop w:val="0"/>
              <w:marBottom w:val="0"/>
              <w:divBdr>
                <w:top w:val="none" w:sz="0" w:space="0" w:color="auto"/>
                <w:left w:val="none" w:sz="0" w:space="0" w:color="auto"/>
                <w:bottom w:val="none" w:sz="0" w:space="0" w:color="auto"/>
                <w:right w:val="none" w:sz="0" w:space="0" w:color="auto"/>
              </w:divBdr>
              <w:divsChild>
                <w:div w:id="1358966349">
                  <w:marLeft w:val="0"/>
                  <w:marRight w:val="0"/>
                  <w:marTop w:val="0"/>
                  <w:marBottom w:val="0"/>
                  <w:divBdr>
                    <w:top w:val="none" w:sz="0" w:space="0" w:color="auto"/>
                    <w:left w:val="none" w:sz="0" w:space="0" w:color="auto"/>
                    <w:bottom w:val="none" w:sz="0" w:space="0" w:color="auto"/>
                    <w:right w:val="none" w:sz="0" w:space="0" w:color="auto"/>
                  </w:divBdr>
                  <w:divsChild>
                    <w:div w:id="12335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748168">
      <w:bodyDiv w:val="1"/>
      <w:marLeft w:val="0"/>
      <w:marRight w:val="0"/>
      <w:marTop w:val="0"/>
      <w:marBottom w:val="0"/>
      <w:divBdr>
        <w:top w:val="none" w:sz="0" w:space="0" w:color="auto"/>
        <w:left w:val="none" w:sz="0" w:space="0" w:color="auto"/>
        <w:bottom w:val="none" w:sz="0" w:space="0" w:color="auto"/>
        <w:right w:val="none" w:sz="0" w:space="0" w:color="auto"/>
      </w:divBdr>
    </w:div>
    <w:div w:id="261229397">
      <w:bodyDiv w:val="1"/>
      <w:marLeft w:val="0"/>
      <w:marRight w:val="0"/>
      <w:marTop w:val="0"/>
      <w:marBottom w:val="0"/>
      <w:divBdr>
        <w:top w:val="none" w:sz="0" w:space="0" w:color="auto"/>
        <w:left w:val="none" w:sz="0" w:space="0" w:color="auto"/>
        <w:bottom w:val="none" w:sz="0" w:space="0" w:color="auto"/>
        <w:right w:val="none" w:sz="0" w:space="0" w:color="auto"/>
      </w:divBdr>
    </w:div>
    <w:div w:id="263613987">
      <w:bodyDiv w:val="1"/>
      <w:marLeft w:val="0"/>
      <w:marRight w:val="0"/>
      <w:marTop w:val="0"/>
      <w:marBottom w:val="0"/>
      <w:divBdr>
        <w:top w:val="none" w:sz="0" w:space="0" w:color="auto"/>
        <w:left w:val="none" w:sz="0" w:space="0" w:color="auto"/>
        <w:bottom w:val="none" w:sz="0" w:space="0" w:color="auto"/>
        <w:right w:val="none" w:sz="0" w:space="0" w:color="auto"/>
      </w:divBdr>
    </w:div>
    <w:div w:id="266232328">
      <w:bodyDiv w:val="1"/>
      <w:marLeft w:val="0"/>
      <w:marRight w:val="0"/>
      <w:marTop w:val="0"/>
      <w:marBottom w:val="0"/>
      <w:divBdr>
        <w:top w:val="none" w:sz="0" w:space="0" w:color="auto"/>
        <w:left w:val="none" w:sz="0" w:space="0" w:color="auto"/>
        <w:bottom w:val="none" w:sz="0" w:space="0" w:color="auto"/>
        <w:right w:val="none" w:sz="0" w:space="0" w:color="auto"/>
      </w:divBdr>
    </w:div>
    <w:div w:id="273902106">
      <w:bodyDiv w:val="1"/>
      <w:marLeft w:val="0"/>
      <w:marRight w:val="0"/>
      <w:marTop w:val="0"/>
      <w:marBottom w:val="0"/>
      <w:divBdr>
        <w:top w:val="none" w:sz="0" w:space="0" w:color="auto"/>
        <w:left w:val="none" w:sz="0" w:space="0" w:color="auto"/>
        <w:bottom w:val="none" w:sz="0" w:space="0" w:color="auto"/>
        <w:right w:val="none" w:sz="0" w:space="0" w:color="auto"/>
      </w:divBdr>
    </w:div>
    <w:div w:id="285047830">
      <w:bodyDiv w:val="1"/>
      <w:marLeft w:val="0"/>
      <w:marRight w:val="0"/>
      <w:marTop w:val="0"/>
      <w:marBottom w:val="0"/>
      <w:divBdr>
        <w:top w:val="none" w:sz="0" w:space="0" w:color="auto"/>
        <w:left w:val="none" w:sz="0" w:space="0" w:color="auto"/>
        <w:bottom w:val="none" w:sz="0" w:space="0" w:color="auto"/>
        <w:right w:val="none" w:sz="0" w:space="0" w:color="auto"/>
      </w:divBdr>
    </w:div>
    <w:div w:id="320356394">
      <w:bodyDiv w:val="1"/>
      <w:marLeft w:val="0"/>
      <w:marRight w:val="0"/>
      <w:marTop w:val="0"/>
      <w:marBottom w:val="0"/>
      <w:divBdr>
        <w:top w:val="none" w:sz="0" w:space="0" w:color="auto"/>
        <w:left w:val="none" w:sz="0" w:space="0" w:color="auto"/>
        <w:bottom w:val="none" w:sz="0" w:space="0" w:color="auto"/>
        <w:right w:val="none" w:sz="0" w:space="0" w:color="auto"/>
      </w:divBdr>
    </w:div>
    <w:div w:id="326523090">
      <w:bodyDiv w:val="1"/>
      <w:marLeft w:val="0"/>
      <w:marRight w:val="0"/>
      <w:marTop w:val="0"/>
      <w:marBottom w:val="0"/>
      <w:divBdr>
        <w:top w:val="none" w:sz="0" w:space="0" w:color="auto"/>
        <w:left w:val="none" w:sz="0" w:space="0" w:color="auto"/>
        <w:bottom w:val="none" w:sz="0" w:space="0" w:color="auto"/>
        <w:right w:val="none" w:sz="0" w:space="0" w:color="auto"/>
      </w:divBdr>
    </w:div>
    <w:div w:id="357044043">
      <w:bodyDiv w:val="1"/>
      <w:marLeft w:val="0"/>
      <w:marRight w:val="0"/>
      <w:marTop w:val="0"/>
      <w:marBottom w:val="0"/>
      <w:divBdr>
        <w:top w:val="none" w:sz="0" w:space="0" w:color="auto"/>
        <w:left w:val="none" w:sz="0" w:space="0" w:color="auto"/>
        <w:bottom w:val="none" w:sz="0" w:space="0" w:color="auto"/>
        <w:right w:val="none" w:sz="0" w:space="0" w:color="auto"/>
      </w:divBdr>
    </w:div>
    <w:div w:id="376050794">
      <w:bodyDiv w:val="1"/>
      <w:marLeft w:val="0"/>
      <w:marRight w:val="0"/>
      <w:marTop w:val="0"/>
      <w:marBottom w:val="0"/>
      <w:divBdr>
        <w:top w:val="none" w:sz="0" w:space="0" w:color="auto"/>
        <w:left w:val="none" w:sz="0" w:space="0" w:color="auto"/>
        <w:bottom w:val="none" w:sz="0" w:space="0" w:color="auto"/>
        <w:right w:val="none" w:sz="0" w:space="0" w:color="auto"/>
      </w:divBdr>
    </w:div>
    <w:div w:id="393819864">
      <w:bodyDiv w:val="1"/>
      <w:marLeft w:val="0"/>
      <w:marRight w:val="0"/>
      <w:marTop w:val="0"/>
      <w:marBottom w:val="0"/>
      <w:divBdr>
        <w:top w:val="none" w:sz="0" w:space="0" w:color="auto"/>
        <w:left w:val="none" w:sz="0" w:space="0" w:color="auto"/>
        <w:bottom w:val="none" w:sz="0" w:space="0" w:color="auto"/>
        <w:right w:val="none" w:sz="0" w:space="0" w:color="auto"/>
      </w:divBdr>
    </w:div>
    <w:div w:id="539243779">
      <w:bodyDiv w:val="1"/>
      <w:marLeft w:val="0"/>
      <w:marRight w:val="0"/>
      <w:marTop w:val="0"/>
      <w:marBottom w:val="0"/>
      <w:divBdr>
        <w:top w:val="none" w:sz="0" w:space="0" w:color="auto"/>
        <w:left w:val="none" w:sz="0" w:space="0" w:color="auto"/>
        <w:bottom w:val="none" w:sz="0" w:space="0" w:color="auto"/>
        <w:right w:val="none" w:sz="0" w:space="0" w:color="auto"/>
      </w:divBdr>
    </w:div>
    <w:div w:id="571892413">
      <w:bodyDiv w:val="1"/>
      <w:marLeft w:val="0"/>
      <w:marRight w:val="0"/>
      <w:marTop w:val="0"/>
      <w:marBottom w:val="0"/>
      <w:divBdr>
        <w:top w:val="none" w:sz="0" w:space="0" w:color="auto"/>
        <w:left w:val="none" w:sz="0" w:space="0" w:color="auto"/>
        <w:bottom w:val="none" w:sz="0" w:space="0" w:color="auto"/>
        <w:right w:val="none" w:sz="0" w:space="0" w:color="auto"/>
      </w:divBdr>
    </w:div>
    <w:div w:id="622228073">
      <w:bodyDiv w:val="1"/>
      <w:marLeft w:val="0"/>
      <w:marRight w:val="0"/>
      <w:marTop w:val="0"/>
      <w:marBottom w:val="0"/>
      <w:divBdr>
        <w:top w:val="none" w:sz="0" w:space="0" w:color="auto"/>
        <w:left w:val="none" w:sz="0" w:space="0" w:color="auto"/>
        <w:bottom w:val="none" w:sz="0" w:space="0" w:color="auto"/>
        <w:right w:val="none" w:sz="0" w:space="0" w:color="auto"/>
      </w:divBdr>
    </w:div>
    <w:div w:id="629631679">
      <w:bodyDiv w:val="1"/>
      <w:marLeft w:val="0"/>
      <w:marRight w:val="0"/>
      <w:marTop w:val="0"/>
      <w:marBottom w:val="0"/>
      <w:divBdr>
        <w:top w:val="none" w:sz="0" w:space="0" w:color="auto"/>
        <w:left w:val="none" w:sz="0" w:space="0" w:color="auto"/>
        <w:bottom w:val="none" w:sz="0" w:space="0" w:color="auto"/>
        <w:right w:val="none" w:sz="0" w:space="0" w:color="auto"/>
      </w:divBdr>
    </w:div>
    <w:div w:id="636110619">
      <w:bodyDiv w:val="1"/>
      <w:marLeft w:val="0"/>
      <w:marRight w:val="0"/>
      <w:marTop w:val="0"/>
      <w:marBottom w:val="0"/>
      <w:divBdr>
        <w:top w:val="none" w:sz="0" w:space="0" w:color="auto"/>
        <w:left w:val="none" w:sz="0" w:space="0" w:color="auto"/>
        <w:bottom w:val="none" w:sz="0" w:space="0" w:color="auto"/>
        <w:right w:val="none" w:sz="0" w:space="0" w:color="auto"/>
      </w:divBdr>
    </w:div>
    <w:div w:id="639917743">
      <w:bodyDiv w:val="1"/>
      <w:marLeft w:val="0"/>
      <w:marRight w:val="0"/>
      <w:marTop w:val="0"/>
      <w:marBottom w:val="0"/>
      <w:divBdr>
        <w:top w:val="none" w:sz="0" w:space="0" w:color="auto"/>
        <w:left w:val="none" w:sz="0" w:space="0" w:color="auto"/>
        <w:bottom w:val="none" w:sz="0" w:space="0" w:color="auto"/>
        <w:right w:val="none" w:sz="0" w:space="0" w:color="auto"/>
      </w:divBdr>
    </w:div>
    <w:div w:id="690764917">
      <w:bodyDiv w:val="1"/>
      <w:marLeft w:val="0"/>
      <w:marRight w:val="0"/>
      <w:marTop w:val="0"/>
      <w:marBottom w:val="0"/>
      <w:divBdr>
        <w:top w:val="none" w:sz="0" w:space="0" w:color="auto"/>
        <w:left w:val="none" w:sz="0" w:space="0" w:color="auto"/>
        <w:bottom w:val="none" w:sz="0" w:space="0" w:color="auto"/>
        <w:right w:val="none" w:sz="0" w:space="0" w:color="auto"/>
      </w:divBdr>
    </w:div>
    <w:div w:id="729579413">
      <w:bodyDiv w:val="1"/>
      <w:marLeft w:val="0"/>
      <w:marRight w:val="0"/>
      <w:marTop w:val="0"/>
      <w:marBottom w:val="0"/>
      <w:divBdr>
        <w:top w:val="none" w:sz="0" w:space="0" w:color="auto"/>
        <w:left w:val="none" w:sz="0" w:space="0" w:color="auto"/>
        <w:bottom w:val="none" w:sz="0" w:space="0" w:color="auto"/>
        <w:right w:val="none" w:sz="0" w:space="0" w:color="auto"/>
      </w:divBdr>
    </w:div>
    <w:div w:id="737634601">
      <w:bodyDiv w:val="1"/>
      <w:marLeft w:val="0"/>
      <w:marRight w:val="0"/>
      <w:marTop w:val="0"/>
      <w:marBottom w:val="0"/>
      <w:divBdr>
        <w:top w:val="none" w:sz="0" w:space="0" w:color="auto"/>
        <w:left w:val="none" w:sz="0" w:space="0" w:color="auto"/>
        <w:bottom w:val="none" w:sz="0" w:space="0" w:color="auto"/>
        <w:right w:val="none" w:sz="0" w:space="0" w:color="auto"/>
      </w:divBdr>
    </w:div>
    <w:div w:id="768966569">
      <w:bodyDiv w:val="1"/>
      <w:marLeft w:val="0"/>
      <w:marRight w:val="0"/>
      <w:marTop w:val="0"/>
      <w:marBottom w:val="0"/>
      <w:divBdr>
        <w:top w:val="none" w:sz="0" w:space="0" w:color="auto"/>
        <w:left w:val="none" w:sz="0" w:space="0" w:color="auto"/>
        <w:bottom w:val="none" w:sz="0" w:space="0" w:color="auto"/>
        <w:right w:val="none" w:sz="0" w:space="0" w:color="auto"/>
      </w:divBdr>
    </w:div>
    <w:div w:id="775099020">
      <w:bodyDiv w:val="1"/>
      <w:marLeft w:val="0"/>
      <w:marRight w:val="0"/>
      <w:marTop w:val="0"/>
      <w:marBottom w:val="0"/>
      <w:divBdr>
        <w:top w:val="none" w:sz="0" w:space="0" w:color="auto"/>
        <w:left w:val="none" w:sz="0" w:space="0" w:color="auto"/>
        <w:bottom w:val="none" w:sz="0" w:space="0" w:color="auto"/>
        <w:right w:val="none" w:sz="0" w:space="0" w:color="auto"/>
      </w:divBdr>
    </w:div>
    <w:div w:id="790438190">
      <w:bodyDiv w:val="1"/>
      <w:marLeft w:val="0"/>
      <w:marRight w:val="0"/>
      <w:marTop w:val="0"/>
      <w:marBottom w:val="0"/>
      <w:divBdr>
        <w:top w:val="none" w:sz="0" w:space="0" w:color="auto"/>
        <w:left w:val="none" w:sz="0" w:space="0" w:color="auto"/>
        <w:bottom w:val="none" w:sz="0" w:space="0" w:color="auto"/>
        <w:right w:val="none" w:sz="0" w:space="0" w:color="auto"/>
      </w:divBdr>
    </w:div>
    <w:div w:id="807550508">
      <w:bodyDiv w:val="1"/>
      <w:marLeft w:val="0"/>
      <w:marRight w:val="0"/>
      <w:marTop w:val="0"/>
      <w:marBottom w:val="0"/>
      <w:divBdr>
        <w:top w:val="none" w:sz="0" w:space="0" w:color="auto"/>
        <w:left w:val="none" w:sz="0" w:space="0" w:color="auto"/>
        <w:bottom w:val="none" w:sz="0" w:space="0" w:color="auto"/>
        <w:right w:val="none" w:sz="0" w:space="0" w:color="auto"/>
      </w:divBdr>
    </w:div>
    <w:div w:id="824470795">
      <w:bodyDiv w:val="1"/>
      <w:marLeft w:val="0"/>
      <w:marRight w:val="0"/>
      <w:marTop w:val="0"/>
      <w:marBottom w:val="0"/>
      <w:divBdr>
        <w:top w:val="none" w:sz="0" w:space="0" w:color="auto"/>
        <w:left w:val="none" w:sz="0" w:space="0" w:color="auto"/>
        <w:bottom w:val="none" w:sz="0" w:space="0" w:color="auto"/>
        <w:right w:val="none" w:sz="0" w:space="0" w:color="auto"/>
      </w:divBdr>
    </w:div>
    <w:div w:id="852458301">
      <w:bodyDiv w:val="1"/>
      <w:marLeft w:val="0"/>
      <w:marRight w:val="0"/>
      <w:marTop w:val="0"/>
      <w:marBottom w:val="0"/>
      <w:divBdr>
        <w:top w:val="none" w:sz="0" w:space="0" w:color="auto"/>
        <w:left w:val="none" w:sz="0" w:space="0" w:color="auto"/>
        <w:bottom w:val="none" w:sz="0" w:space="0" w:color="auto"/>
        <w:right w:val="none" w:sz="0" w:space="0" w:color="auto"/>
      </w:divBdr>
    </w:div>
    <w:div w:id="863397539">
      <w:bodyDiv w:val="1"/>
      <w:marLeft w:val="0"/>
      <w:marRight w:val="0"/>
      <w:marTop w:val="0"/>
      <w:marBottom w:val="0"/>
      <w:divBdr>
        <w:top w:val="none" w:sz="0" w:space="0" w:color="auto"/>
        <w:left w:val="none" w:sz="0" w:space="0" w:color="auto"/>
        <w:bottom w:val="none" w:sz="0" w:space="0" w:color="auto"/>
        <w:right w:val="none" w:sz="0" w:space="0" w:color="auto"/>
      </w:divBdr>
    </w:div>
    <w:div w:id="873812405">
      <w:bodyDiv w:val="1"/>
      <w:marLeft w:val="0"/>
      <w:marRight w:val="0"/>
      <w:marTop w:val="0"/>
      <w:marBottom w:val="0"/>
      <w:divBdr>
        <w:top w:val="none" w:sz="0" w:space="0" w:color="auto"/>
        <w:left w:val="none" w:sz="0" w:space="0" w:color="auto"/>
        <w:bottom w:val="none" w:sz="0" w:space="0" w:color="auto"/>
        <w:right w:val="none" w:sz="0" w:space="0" w:color="auto"/>
      </w:divBdr>
    </w:div>
    <w:div w:id="874581903">
      <w:bodyDiv w:val="1"/>
      <w:marLeft w:val="0"/>
      <w:marRight w:val="0"/>
      <w:marTop w:val="0"/>
      <w:marBottom w:val="0"/>
      <w:divBdr>
        <w:top w:val="none" w:sz="0" w:space="0" w:color="auto"/>
        <w:left w:val="none" w:sz="0" w:space="0" w:color="auto"/>
        <w:bottom w:val="none" w:sz="0" w:space="0" w:color="auto"/>
        <w:right w:val="none" w:sz="0" w:space="0" w:color="auto"/>
      </w:divBdr>
    </w:div>
    <w:div w:id="900211812">
      <w:bodyDiv w:val="1"/>
      <w:marLeft w:val="0"/>
      <w:marRight w:val="0"/>
      <w:marTop w:val="0"/>
      <w:marBottom w:val="0"/>
      <w:divBdr>
        <w:top w:val="none" w:sz="0" w:space="0" w:color="auto"/>
        <w:left w:val="none" w:sz="0" w:space="0" w:color="auto"/>
        <w:bottom w:val="none" w:sz="0" w:space="0" w:color="auto"/>
        <w:right w:val="none" w:sz="0" w:space="0" w:color="auto"/>
      </w:divBdr>
    </w:div>
    <w:div w:id="910427249">
      <w:bodyDiv w:val="1"/>
      <w:marLeft w:val="0"/>
      <w:marRight w:val="0"/>
      <w:marTop w:val="0"/>
      <w:marBottom w:val="0"/>
      <w:divBdr>
        <w:top w:val="none" w:sz="0" w:space="0" w:color="auto"/>
        <w:left w:val="none" w:sz="0" w:space="0" w:color="auto"/>
        <w:bottom w:val="none" w:sz="0" w:space="0" w:color="auto"/>
        <w:right w:val="none" w:sz="0" w:space="0" w:color="auto"/>
      </w:divBdr>
    </w:div>
    <w:div w:id="980883308">
      <w:bodyDiv w:val="1"/>
      <w:marLeft w:val="0"/>
      <w:marRight w:val="0"/>
      <w:marTop w:val="0"/>
      <w:marBottom w:val="0"/>
      <w:divBdr>
        <w:top w:val="none" w:sz="0" w:space="0" w:color="auto"/>
        <w:left w:val="none" w:sz="0" w:space="0" w:color="auto"/>
        <w:bottom w:val="none" w:sz="0" w:space="0" w:color="auto"/>
        <w:right w:val="none" w:sz="0" w:space="0" w:color="auto"/>
      </w:divBdr>
    </w:div>
    <w:div w:id="996349017">
      <w:bodyDiv w:val="1"/>
      <w:marLeft w:val="0"/>
      <w:marRight w:val="0"/>
      <w:marTop w:val="0"/>
      <w:marBottom w:val="0"/>
      <w:divBdr>
        <w:top w:val="none" w:sz="0" w:space="0" w:color="auto"/>
        <w:left w:val="none" w:sz="0" w:space="0" w:color="auto"/>
        <w:bottom w:val="none" w:sz="0" w:space="0" w:color="auto"/>
        <w:right w:val="none" w:sz="0" w:space="0" w:color="auto"/>
      </w:divBdr>
    </w:div>
    <w:div w:id="996493327">
      <w:bodyDiv w:val="1"/>
      <w:marLeft w:val="0"/>
      <w:marRight w:val="0"/>
      <w:marTop w:val="0"/>
      <w:marBottom w:val="0"/>
      <w:divBdr>
        <w:top w:val="none" w:sz="0" w:space="0" w:color="auto"/>
        <w:left w:val="none" w:sz="0" w:space="0" w:color="auto"/>
        <w:bottom w:val="none" w:sz="0" w:space="0" w:color="auto"/>
        <w:right w:val="none" w:sz="0" w:space="0" w:color="auto"/>
      </w:divBdr>
    </w:div>
    <w:div w:id="1023358253">
      <w:bodyDiv w:val="1"/>
      <w:marLeft w:val="0"/>
      <w:marRight w:val="0"/>
      <w:marTop w:val="0"/>
      <w:marBottom w:val="0"/>
      <w:divBdr>
        <w:top w:val="none" w:sz="0" w:space="0" w:color="auto"/>
        <w:left w:val="none" w:sz="0" w:space="0" w:color="auto"/>
        <w:bottom w:val="none" w:sz="0" w:space="0" w:color="auto"/>
        <w:right w:val="none" w:sz="0" w:space="0" w:color="auto"/>
      </w:divBdr>
    </w:div>
    <w:div w:id="1036541984">
      <w:bodyDiv w:val="1"/>
      <w:marLeft w:val="0"/>
      <w:marRight w:val="0"/>
      <w:marTop w:val="0"/>
      <w:marBottom w:val="0"/>
      <w:divBdr>
        <w:top w:val="none" w:sz="0" w:space="0" w:color="auto"/>
        <w:left w:val="none" w:sz="0" w:space="0" w:color="auto"/>
        <w:bottom w:val="none" w:sz="0" w:space="0" w:color="auto"/>
        <w:right w:val="none" w:sz="0" w:space="0" w:color="auto"/>
      </w:divBdr>
    </w:div>
    <w:div w:id="1089346477">
      <w:bodyDiv w:val="1"/>
      <w:marLeft w:val="0"/>
      <w:marRight w:val="0"/>
      <w:marTop w:val="0"/>
      <w:marBottom w:val="0"/>
      <w:divBdr>
        <w:top w:val="none" w:sz="0" w:space="0" w:color="auto"/>
        <w:left w:val="none" w:sz="0" w:space="0" w:color="auto"/>
        <w:bottom w:val="none" w:sz="0" w:space="0" w:color="auto"/>
        <w:right w:val="none" w:sz="0" w:space="0" w:color="auto"/>
      </w:divBdr>
    </w:div>
    <w:div w:id="1089892266">
      <w:bodyDiv w:val="1"/>
      <w:marLeft w:val="0"/>
      <w:marRight w:val="0"/>
      <w:marTop w:val="0"/>
      <w:marBottom w:val="0"/>
      <w:divBdr>
        <w:top w:val="none" w:sz="0" w:space="0" w:color="auto"/>
        <w:left w:val="none" w:sz="0" w:space="0" w:color="auto"/>
        <w:bottom w:val="none" w:sz="0" w:space="0" w:color="auto"/>
        <w:right w:val="none" w:sz="0" w:space="0" w:color="auto"/>
      </w:divBdr>
      <w:divsChild>
        <w:div w:id="1138496575">
          <w:marLeft w:val="360"/>
          <w:marRight w:val="0"/>
          <w:marTop w:val="200"/>
          <w:marBottom w:val="0"/>
          <w:divBdr>
            <w:top w:val="none" w:sz="0" w:space="0" w:color="auto"/>
            <w:left w:val="none" w:sz="0" w:space="0" w:color="auto"/>
            <w:bottom w:val="none" w:sz="0" w:space="0" w:color="auto"/>
            <w:right w:val="none" w:sz="0" w:space="0" w:color="auto"/>
          </w:divBdr>
        </w:div>
      </w:divsChild>
    </w:div>
    <w:div w:id="1092820273">
      <w:bodyDiv w:val="1"/>
      <w:marLeft w:val="0"/>
      <w:marRight w:val="0"/>
      <w:marTop w:val="0"/>
      <w:marBottom w:val="0"/>
      <w:divBdr>
        <w:top w:val="none" w:sz="0" w:space="0" w:color="auto"/>
        <w:left w:val="none" w:sz="0" w:space="0" w:color="auto"/>
        <w:bottom w:val="none" w:sz="0" w:space="0" w:color="auto"/>
        <w:right w:val="none" w:sz="0" w:space="0" w:color="auto"/>
      </w:divBdr>
    </w:div>
    <w:div w:id="1105270281">
      <w:bodyDiv w:val="1"/>
      <w:marLeft w:val="0"/>
      <w:marRight w:val="0"/>
      <w:marTop w:val="0"/>
      <w:marBottom w:val="0"/>
      <w:divBdr>
        <w:top w:val="none" w:sz="0" w:space="0" w:color="auto"/>
        <w:left w:val="none" w:sz="0" w:space="0" w:color="auto"/>
        <w:bottom w:val="none" w:sz="0" w:space="0" w:color="auto"/>
        <w:right w:val="none" w:sz="0" w:space="0" w:color="auto"/>
      </w:divBdr>
    </w:div>
    <w:div w:id="1120799105">
      <w:bodyDiv w:val="1"/>
      <w:marLeft w:val="0"/>
      <w:marRight w:val="0"/>
      <w:marTop w:val="0"/>
      <w:marBottom w:val="0"/>
      <w:divBdr>
        <w:top w:val="none" w:sz="0" w:space="0" w:color="auto"/>
        <w:left w:val="none" w:sz="0" w:space="0" w:color="auto"/>
        <w:bottom w:val="none" w:sz="0" w:space="0" w:color="auto"/>
        <w:right w:val="none" w:sz="0" w:space="0" w:color="auto"/>
      </w:divBdr>
    </w:div>
    <w:div w:id="1127578426">
      <w:bodyDiv w:val="1"/>
      <w:marLeft w:val="0"/>
      <w:marRight w:val="0"/>
      <w:marTop w:val="0"/>
      <w:marBottom w:val="0"/>
      <w:divBdr>
        <w:top w:val="none" w:sz="0" w:space="0" w:color="auto"/>
        <w:left w:val="none" w:sz="0" w:space="0" w:color="auto"/>
        <w:bottom w:val="none" w:sz="0" w:space="0" w:color="auto"/>
        <w:right w:val="none" w:sz="0" w:space="0" w:color="auto"/>
      </w:divBdr>
    </w:div>
    <w:div w:id="1152671446">
      <w:bodyDiv w:val="1"/>
      <w:marLeft w:val="0"/>
      <w:marRight w:val="0"/>
      <w:marTop w:val="0"/>
      <w:marBottom w:val="0"/>
      <w:divBdr>
        <w:top w:val="none" w:sz="0" w:space="0" w:color="auto"/>
        <w:left w:val="none" w:sz="0" w:space="0" w:color="auto"/>
        <w:bottom w:val="none" w:sz="0" w:space="0" w:color="auto"/>
        <w:right w:val="none" w:sz="0" w:space="0" w:color="auto"/>
      </w:divBdr>
    </w:div>
    <w:div w:id="1165634550">
      <w:bodyDiv w:val="1"/>
      <w:marLeft w:val="0"/>
      <w:marRight w:val="0"/>
      <w:marTop w:val="0"/>
      <w:marBottom w:val="0"/>
      <w:divBdr>
        <w:top w:val="none" w:sz="0" w:space="0" w:color="auto"/>
        <w:left w:val="none" w:sz="0" w:space="0" w:color="auto"/>
        <w:bottom w:val="none" w:sz="0" w:space="0" w:color="auto"/>
        <w:right w:val="none" w:sz="0" w:space="0" w:color="auto"/>
      </w:divBdr>
    </w:div>
    <w:div w:id="1178928716">
      <w:bodyDiv w:val="1"/>
      <w:marLeft w:val="0"/>
      <w:marRight w:val="0"/>
      <w:marTop w:val="0"/>
      <w:marBottom w:val="0"/>
      <w:divBdr>
        <w:top w:val="none" w:sz="0" w:space="0" w:color="auto"/>
        <w:left w:val="none" w:sz="0" w:space="0" w:color="auto"/>
        <w:bottom w:val="none" w:sz="0" w:space="0" w:color="auto"/>
        <w:right w:val="none" w:sz="0" w:space="0" w:color="auto"/>
      </w:divBdr>
      <w:divsChild>
        <w:div w:id="351343529">
          <w:marLeft w:val="0"/>
          <w:marRight w:val="0"/>
          <w:marTop w:val="0"/>
          <w:marBottom w:val="0"/>
          <w:divBdr>
            <w:top w:val="none" w:sz="0" w:space="0" w:color="auto"/>
            <w:left w:val="none" w:sz="0" w:space="0" w:color="auto"/>
            <w:bottom w:val="none" w:sz="0" w:space="0" w:color="auto"/>
            <w:right w:val="none" w:sz="0" w:space="0" w:color="auto"/>
          </w:divBdr>
        </w:div>
        <w:div w:id="879972772">
          <w:marLeft w:val="0"/>
          <w:marRight w:val="0"/>
          <w:marTop w:val="0"/>
          <w:marBottom w:val="0"/>
          <w:divBdr>
            <w:top w:val="none" w:sz="0" w:space="0" w:color="auto"/>
            <w:left w:val="none" w:sz="0" w:space="0" w:color="auto"/>
            <w:bottom w:val="none" w:sz="0" w:space="0" w:color="auto"/>
            <w:right w:val="none" w:sz="0" w:space="0" w:color="auto"/>
          </w:divBdr>
        </w:div>
      </w:divsChild>
    </w:div>
    <w:div w:id="1248155034">
      <w:bodyDiv w:val="1"/>
      <w:marLeft w:val="0"/>
      <w:marRight w:val="0"/>
      <w:marTop w:val="0"/>
      <w:marBottom w:val="0"/>
      <w:divBdr>
        <w:top w:val="none" w:sz="0" w:space="0" w:color="auto"/>
        <w:left w:val="none" w:sz="0" w:space="0" w:color="auto"/>
        <w:bottom w:val="none" w:sz="0" w:space="0" w:color="auto"/>
        <w:right w:val="none" w:sz="0" w:space="0" w:color="auto"/>
      </w:divBdr>
    </w:div>
    <w:div w:id="1254437372">
      <w:bodyDiv w:val="1"/>
      <w:marLeft w:val="0"/>
      <w:marRight w:val="0"/>
      <w:marTop w:val="0"/>
      <w:marBottom w:val="0"/>
      <w:divBdr>
        <w:top w:val="none" w:sz="0" w:space="0" w:color="auto"/>
        <w:left w:val="none" w:sz="0" w:space="0" w:color="auto"/>
        <w:bottom w:val="none" w:sz="0" w:space="0" w:color="auto"/>
        <w:right w:val="none" w:sz="0" w:space="0" w:color="auto"/>
      </w:divBdr>
    </w:div>
    <w:div w:id="1269778342">
      <w:bodyDiv w:val="1"/>
      <w:marLeft w:val="0"/>
      <w:marRight w:val="0"/>
      <w:marTop w:val="0"/>
      <w:marBottom w:val="0"/>
      <w:divBdr>
        <w:top w:val="none" w:sz="0" w:space="0" w:color="auto"/>
        <w:left w:val="none" w:sz="0" w:space="0" w:color="auto"/>
        <w:bottom w:val="none" w:sz="0" w:space="0" w:color="auto"/>
        <w:right w:val="none" w:sz="0" w:space="0" w:color="auto"/>
      </w:divBdr>
    </w:div>
    <w:div w:id="1273048691">
      <w:bodyDiv w:val="1"/>
      <w:marLeft w:val="0"/>
      <w:marRight w:val="0"/>
      <w:marTop w:val="0"/>
      <w:marBottom w:val="0"/>
      <w:divBdr>
        <w:top w:val="none" w:sz="0" w:space="0" w:color="auto"/>
        <w:left w:val="none" w:sz="0" w:space="0" w:color="auto"/>
        <w:bottom w:val="none" w:sz="0" w:space="0" w:color="auto"/>
        <w:right w:val="none" w:sz="0" w:space="0" w:color="auto"/>
      </w:divBdr>
    </w:div>
    <w:div w:id="1281572670">
      <w:bodyDiv w:val="1"/>
      <w:marLeft w:val="0"/>
      <w:marRight w:val="0"/>
      <w:marTop w:val="0"/>
      <w:marBottom w:val="0"/>
      <w:divBdr>
        <w:top w:val="none" w:sz="0" w:space="0" w:color="auto"/>
        <w:left w:val="none" w:sz="0" w:space="0" w:color="auto"/>
        <w:bottom w:val="none" w:sz="0" w:space="0" w:color="auto"/>
        <w:right w:val="none" w:sz="0" w:space="0" w:color="auto"/>
      </w:divBdr>
    </w:div>
    <w:div w:id="1291327919">
      <w:bodyDiv w:val="1"/>
      <w:marLeft w:val="0"/>
      <w:marRight w:val="0"/>
      <w:marTop w:val="0"/>
      <w:marBottom w:val="0"/>
      <w:divBdr>
        <w:top w:val="none" w:sz="0" w:space="0" w:color="auto"/>
        <w:left w:val="none" w:sz="0" w:space="0" w:color="auto"/>
        <w:bottom w:val="none" w:sz="0" w:space="0" w:color="auto"/>
        <w:right w:val="none" w:sz="0" w:space="0" w:color="auto"/>
      </w:divBdr>
    </w:div>
    <w:div w:id="1311445151">
      <w:bodyDiv w:val="1"/>
      <w:marLeft w:val="0"/>
      <w:marRight w:val="0"/>
      <w:marTop w:val="0"/>
      <w:marBottom w:val="0"/>
      <w:divBdr>
        <w:top w:val="none" w:sz="0" w:space="0" w:color="auto"/>
        <w:left w:val="none" w:sz="0" w:space="0" w:color="auto"/>
        <w:bottom w:val="none" w:sz="0" w:space="0" w:color="auto"/>
        <w:right w:val="none" w:sz="0" w:space="0" w:color="auto"/>
      </w:divBdr>
    </w:div>
    <w:div w:id="1320231184">
      <w:bodyDiv w:val="1"/>
      <w:marLeft w:val="0"/>
      <w:marRight w:val="0"/>
      <w:marTop w:val="0"/>
      <w:marBottom w:val="0"/>
      <w:divBdr>
        <w:top w:val="none" w:sz="0" w:space="0" w:color="auto"/>
        <w:left w:val="none" w:sz="0" w:space="0" w:color="auto"/>
        <w:bottom w:val="none" w:sz="0" w:space="0" w:color="auto"/>
        <w:right w:val="none" w:sz="0" w:space="0" w:color="auto"/>
      </w:divBdr>
    </w:div>
    <w:div w:id="1375740136">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395855579">
      <w:bodyDiv w:val="1"/>
      <w:marLeft w:val="0"/>
      <w:marRight w:val="0"/>
      <w:marTop w:val="0"/>
      <w:marBottom w:val="0"/>
      <w:divBdr>
        <w:top w:val="none" w:sz="0" w:space="0" w:color="auto"/>
        <w:left w:val="none" w:sz="0" w:space="0" w:color="auto"/>
        <w:bottom w:val="none" w:sz="0" w:space="0" w:color="auto"/>
        <w:right w:val="none" w:sz="0" w:space="0" w:color="auto"/>
      </w:divBdr>
    </w:div>
    <w:div w:id="1468015015">
      <w:bodyDiv w:val="1"/>
      <w:marLeft w:val="0"/>
      <w:marRight w:val="0"/>
      <w:marTop w:val="0"/>
      <w:marBottom w:val="0"/>
      <w:divBdr>
        <w:top w:val="none" w:sz="0" w:space="0" w:color="auto"/>
        <w:left w:val="none" w:sz="0" w:space="0" w:color="auto"/>
        <w:bottom w:val="none" w:sz="0" w:space="0" w:color="auto"/>
        <w:right w:val="none" w:sz="0" w:space="0" w:color="auto"/>
      </w:divBdr>
    </w:div>
    <w:div w:id="1488596545">
      <w:bodyDiv w:val="1"/>
      <w:marLeft w:val="0"/>
      <w:marRight w:val="0"/>
      <w:marTop w:val="0"/>
      <w:marBottom w:val="0"/>
      <w:divBdr>
        <w:top w:val="none" w:sz="0" w:space="0" w:color="auto"/>
        <w:left w:val="none" w:sz="0" w:space="0" w:color="auto"/>
        <w:bottom w:val="none" w:sz="0" w:space="0" w:color="auto"/>
        <w:right w:val="none" w:sz="0" w:space="0" w:color="auto"/>
      </w:divBdr>
    </w:div>
    <w:div w:id="1531650245">
      <w:bodyDiv w:val="1"/>
      <w:marLeft w:val="0"/>
      <w:marRight w:val="0"/>
      <w:marTop w:val="0"/>
      <w:marBottom w:val="0"/>
      <w:divBdr>
        <w:top w:val="none" w:sz="0" w:space="0" w:color="auto"/>
        <w:left w:val="none" w:sz="0" w:space="0" w:color="auto"/>
        <w:bottom w:val="none" w:sz="0" w:space="0" w:color="auto"/>
        <w:right w:val="none" w:sz="0" w:space="0" w:color="auto"/>
      </w:divBdr>
    </w:div>
    <w:div w:id="1532642849">
      <w:bodyDiv w:val="1"/>
      <w:marLeft w:val="0"/>
      <w:marRight w:val="0"/>
      <w:marTop w:val="0"/>
      <w:marBottom w:val="0"/>
      <w:divBdr>
        <w:top w:val="none" w:sz="0" w:space="0" w:color="auto"/>
        <w:left w:val="none" w:sz="0" w:space="0" w:color="auto"/>
        <w:bottom w:val="none" w:sz="0" w:space="0" w:color="auto"/>
        <w:right w:val="none" w:sz="0" w:space="0" w:color="auto"/>
      </w:divBdr>
    </w:div>
    <w:div w:id="1581863269">
      <w:bodyDiv w:val="1"/>
      <w:marLeft w:val="0"/>
      <w:marRight w:val="0"/>
      <w:marTop w:val="0"/>
      <w:marBottom w:val="0"/>
      <w:divBdr>
        <w:top w:val="none" w:sz="0" w:space="0" w:color="auto"/>
        <w:left w:val="none" w:sz="0" w:space="0" w:color="auto"/>
        <w:bottom w:val="none" w:sz="0" w:space="0" w:color="auto"/>
        <w:right w:val="none" w:sz="0" w:space="0" w:color="auto"/>
      </w:divBdr>
    </w:div>
    <w:div w:id="1601184251">
      <w:bodyDiv w:val="1"/>
      <w:marLeft w:val="0"/>
      <w:marRight w:val="0"/>
      <w:marTop w:val="0"/>
      <w:marBottom w:val="0"/>
      <w:divBdr>
        <w:top w:val="none" w:sz="0" w:space="0" w:color="auto"/>
        <w:left w:val="none" w:sz="0" w:space="0" w:color="auto"/>
        <w:bottom w:val="none" w:sz="0" w:space="0" w:color="auto"/>
        <w:right w:val="none" w:sz="0" w:space="0" w:color="auto"/>
      </w:divBdr>
    </w:div>
    <w:div w:id="1615943882">
      <w:bodyDiv w:val="1"/>
      <w:marLeft w:val="0"/>
      <w:marRight w:val="0"/>
      <w:marTop w:val="0"/>
      <w:marBottom w:val="0"/>
      <w:divBdr>
        <w:top w:val="none" w:sz="0" w:space="0" w:color="auto"/>
        <w:left w:val="none" w:sz="0" w:space="0" w:color="auto"/>
        <w:bottom w:val="none" w:sz="0" w:space="0" w:color="auto"/>
        <w:right w:val="none" w:sz="0" w:space="0" w:color="auto"/>
      </w:divBdr>
    </w:div>
    <w:div w:id="1621179440">
      <w:bodyDiv w:val="1"/>
      <w:marLeft w:val="0"/>
      <w:marRight w:val="0"/>
      <w:marTop w:val="0"/>
      <w:marBottom w:val="0"/>
      <w:divBdr>
        <w:top w:val="none" w:sz="0" w:space="0" w:color="auto"/>
        <w:left w:val="none" w:sz="0" w:space="0" w:color="auto"/>
        <w:bottom w:val="none" w:sz="0" w:space="0" w:color="auto"/>
        <w:right w:val="none" w:sz="0" w:space="0" w:color="auto"/>
      </w:divBdr>
    </w:div>
    <w:div w:id="1645740742">
      <w:bodyDiv w:val="1"/>
      <w:marLeft w:val="0"/>
      <w:marRight w:val="0"/>
      <w:marTop w:val="0"/>
      <w:marBottom w:val="0"/>
      <w:divBdr>
        <w:top w:val="none" w:sz="0" w:space="0" w:color="auto"/>
        <w:left w:val="none" w:sz="0" w:space="0" w:color="auto"/>
        <w:bottom w:val="none" w:sz="0" w:space="0" w:color="auto"/>
        <w:right w:val="none" w:sz="0" w:space="0" w:color="auto"/>
      </w:divBdr>
    </w:div>
    <w:div w:id="1701854287">
      <w:bodyDiv w:val="1"/>
      <w:marLeft w:val="0"/>
      <w:marRight w:val="0"/>
      <w:marTop w:val="0"/>
      <w:marBottom w:val="0"/>
      <w:divBdr>
        <w:top w:val="none" w:sz="0" w:space="0" w:color="auto"/>
        <w:left w:val="none" w:sz="0" w:space="0" w:color="auto"/>
        <w:bottom w:val="none" w:sz="0" w:space="0" w:color="auto"/>
        <w:right w:val="none" w:sz="0" w:space="0" w:color="auto"/>
      </w:divBdr>
    </w:div>
    <w:div w:id="1734813428">
      <w:bodyDiv w:val="1"/>
      <w:marLeft w:val="0"/>
      <w:marRight w:val="0"/>
      <w:marTop w:val="0"/>
      <w:marBottom w:val="0"/>
      <w:divBdr>
        <w:top w:val="none" w:sz="0" w:space="0" w:color="auto"/>
        <w:left w:val="none" w:sz="0" w:space="0" w:color="auto"/>
        <w:bottom w:val="none" w:sz="0" w:space="0" w:color="auto"/>
        <w:right w:val="none" w:sz="0" w:space="0" w:color="auto"/>
      </w:divBdr>
    </w:div>
    <w:div w:id="1736972831">
      <w:bodyDiv w:val="1"/>
      <w:marLeft w:val="0"/>
      <w:marRight w:val="0"/>
      <w:marTop w:val="0"/>
      <w:marBottom w:val="0"/>
      <w:divBdr>
        <w:top w:val="none" w:sz="0" w:space="0" w:color="auto"/>
        <w:left w:val="none" w:sz="0" w:space="0" w:color="auto"/>
        <w:bottom w:val="none" w:sz="0" w:space="0" w:color="auto"/>
        <w:right w:val="none" w:sz="0" w:space="0" w:color="auto"/>
      </w:divBdr>
    </w:div>
    <w:div w:id="1816989995">
      <w:bodyDiv w:val="1"/>
      <w:marLeft w:val="0"/>
      <w:marRight w:val="0"/>
      <w:marTop w:val="0"/>
      <w:marBottom w:val="0"/>
      <w:divBdr>
        <w:top w:val="none" w:sz="0" w:space="0" w:color="auto"/>
        <w:left w:val="none" w:sz="0" w:space="0" w:color="auto"/>
        <w:bottom w:val="none" w:sz="0" w:space="0" w:color="auto"/>
        <w:right w:val="none" w:sz="0" w:space="0" w:color="auto"/>
      </w:divBdr>
    </w:div>
    <w:div w:id="1842969109">
      <w:bodyDiv w:val="1"/>
      <w:marLeft w:val="0"/>
      <w:marRight w:val="0"/>
      <w:marTop w:val="0"/>
      <w:marBottom w:val="0"/>
      <w:divBdr>
        <w:top w:val="none" w:sz="0" w:space="0" w:color="auto"/>
        <w:left w:val="none" w:sz="0" w:space="0" w:color="auto"/>
        <w:bottom w:val="none" w:sz="0" w:space="0" w:color="auto"/>
        <w:right w:val="none" w:sz="0" w:space="0" w:color="auto"/>
      </w:divBdr>
    </w:div>
    <w:div w:id="1856768502">
      <w:bodyDiv w:val="1"/>
      <w:marLeft w:val="0"/>
      <w:marRight w:val="0"/>
      <w:marTop w:val="0"/>
      <w:marBottom w:val="0"/>
      <w:divBdr>
        <w:top w:val="none" w:sz="0" w:space="0" w:color="auto"/>
        <w:left w:val="none" w:sz="0" w:space="0" w:color="auto"/>
        <w:bottom w:val="none" w:sz="0" w:space="0" w:color="auto"/>
        <w:right w:val="none" w:sz="0" w:space="0" w:color="auto"/>
      </w:divBdr>
    </w:div>
    <w:div w:id="1912081929">
      <w:bodyDiv w:val="1"/>
      <w:marLeft w:val="0"/>
      <w:marRight w:val="0"/>
      <w:marTop w:val="0"/>
      <w:marBottom w:val="0"/>
      <w:divBdr>
        <w:top w:val="none" w:sz="0" w:space="0" w:color="auto"/>
        <w:left w:val="none" w:sz="0" w:space="0" w:color="auto"/>
        <w:bottom w:val="none" w:sz="0" w:space="0" w:color="auto"/>
        <w:right w:val="none" w:sz="0" w:space="0" w:color="auto"/>
      </w:divBdr>
    </w:div>
    <w:div w:id="1940680287">
      <w:bodyDiv w:val="1"/>
      <w:marLeft w:val="0"/>
      <w:marRight w:val="0"/>
      <w:marTop w:val="0"/>
      <w:marBottom w:val="0"/>
      <w:divBdr>
        <w:top w:val="none" w:sz="0" w:space="0" w:color="auto"/>
        <w:left w:val="none" w:sz="0" w:space="0" w:color="auto"/>
        <w:bottom w:val="none" w:sz="0" w:space="0" w:color="auto"/>
        <w:right w:val="none" w:sz="0" w:space="0" w:color="auto"/>
      </w:divBdr>
    </w:div>
    <w:div w:id="1965698477">
      <w:bodyDiv w:val="1"/>
      <w:marLeft w:val="0"/>
      <w:marRight w:val="0"/>
      <w:marTop w:val="0"/>
      <w:marBottom w:val="0"/>
      <w:divBdr>
        <w:top w:val="none" w:sz="0" w:space="0" w:color="auto"/>
        <w:left w:val="none" w:sz="0" w:space="0" w:color="auto"/>
        <w:bottom w:val="none" w:sz="0" w:space="0" w:color="auto"/>
        <w:right w:val="none" w:sz="0" w:space="0" w:color="auto"/>
      </w:divBdr>
    </w:div>
    <w:div w:id="2003004033">
      <w:bodyDiv w:val="1"/>
      <w:marLeft w:val="0"/>
      <w:marRight w:val="0"/>
      <w:marTop w:val="0"/>
      <w:marBottom w:val="0"/>
      <w:divBdr>
        <w:top w:val="none" w:sz="0" w:space="0" w:color="auto"/>
        <w:left w:val="none" w:sz="0" w:space="0" w:color="auto"/>
        <w:bottom w:val="none" w:sz="0" w:space="0" w:color="auto"/>
        <w:right w:val="none" w:sz="0" w:space="0" w:color="auto"/>
      </w:divBdr>
    </w:div>
    <w:div w:id="2030912472">
      <w:bodyDiv w:val="1"/>
      <w:marLeft w:val="0"/>
      <w:marRight w:val="0"/>
      <w:marTop w:val="0"/>
      <w:marBottom w:val="0"/>
      <w:divBdr>
        <w:top w:val="none" w:sz="0" w:space="0" w:color="auto"/>
        <w:left w:val="none" w:sz="0" w:space="0" w:color="auto"/>
        <w:bottom w:val="none" w:sz="0" w:space="0" w:color="auto"/>
        <w:right w:val="none" w:sz="0" w:space="0" w:color="auto"/>
      </w:divBdr>
    </w:div>
    <w:div w:id="2041540794">
      <w:bodyDiv w:val="1"/>
      <w:marLeft w:val="0"/>
      <w:marRight w:val="0"/>
      <w:marTop w:val="0"/>
      <w:marBottom w:val="0"/>
      <w:divBdr>
        <w:top w:val="none" w:sz="0" w:space="0" w:color="auto"/>
        <w:left w:val="none" w:sz="0" w:space="0" w:color="auto"/>
        <w:bottom w:val="none" w:sz="0" w:space="0" w:color="auto"/>
        <w:right w:val="none" w:sz="0" w:space="0" w:color="auto"/>
      </w:divBdr>
    </w:div>
    <w:div w:id="2044942223">
      <w:bodyDiv w:val="1"/>
      <w:marLeft w:val="0"/>
      <w:marRight w:val="0"/>
      <w:marTop w:val="0"/>
      <w:marBottom w:val="0"/>
      <w:divBdr>
        <w:top w:val="none" w:sz="0" w:space="0" w:color="auto"/>
        <w:left w:val="none" w:sz="0" w:space="0" w:color="auto"/>
        <w:bottom w:val="none" w:sz="0" w:space="0" w:color="auto"/>
        <w:right w:val="none" w:sz="0" w:space="0" w:color="auto"/>
      </w:divBdr>
    </w:div>
    <w:div w:id="2073962343">
      <w:bodyDiv w:val="1"/>
      <w:marLeft w:val="0"/>
      <w:marRight w:val="0"/>
      <w:marTop w:val="0"/>
      <w:marBottom w:val="0"/>
      <w:divBdr>
        <w:top w:val="none" w:sz="0" w:space="0" w:color="auto"/>
        <w:left w:val="none" w:sz="0" w:space="0" w:color="auto"/>
        <w:bottom w:val="none" w:sz="0" w:space="0" w:color="auto"/>
        <w:right w:val="none" w:sz="0" w:space="0" w:color="auto"/>
      </w:divBdr>
    </w:div>
    <w:div w:id="2075346048">
      <w:bodyDiv w:val="1"/>
      <w:marLeft w:val="0"/>
      <w:marRight w:val="0"/>
      <w:marTop w:val="0"/>
      <w:marBottom w:val="0"/>
      <w:divBdr>
        <w:top w:val="none" w:sz="0" w:space="0" w:color="auto"/>
        <w:left w:val="none" w:sz="0" w:space="0" w:color="auto"/>
        <w:bottom w:val="none" w:sz="0" w:space="0" w:color="auto"/>
        <w:right w:val="none" w:sz="0" w:space="0" w:color="auto"/>
      </w:divBdr>
    </w:div>
    <w:div w:id="2099137575">
      <w:bodyDiv w:val="1"/>
      <w:marLeft w:val="0"/>
      <w:marRight w:val="0"/>
      <w:marTop w:val="0"/>
      <w:marBottom w:val="0"/>
      <w:divBdr>
        <w:top w:val="none" w:sz="0" w:space="0" w:color="auto"/>
        <w:left w:val="none" w:sz="0" w:space="0" w:color="auto"/>
        <w:bottom w:val="none" w:sz="0" w:space="0" w:color="auto"/>
        <w:right w:val="none" w:sz="0" w:space="0" w:color="auto"/>
      </w:divBdr>
    </w:div>
    <w:div w:id="2123575455">
      <w:bodyDiv w:val="1"/>
      <w:marLeft w:val="0"/>
      <w:marRight w:val="0"/>
      <w:marTop w:val="0"/>
      <w:marBottom w:val="0"/>
      <w:divBdr>
        <w:top w:val="none" w:sz="0" w:space="0" w:color="auto"/>
        <w:left w:val="none" w:sz="0" w:space="0" w:color="auto"/>
        <w:bottom w:val="none" w:sz="0" w:space="0" w:color="auto"/>
        <w:right w:val="none" w:sz="0" w:space="0" w:color="auto"/>
      </w:divBdr>
    </w:div>
    <w:div w:id="2133092390">
      <w:bodyDiv w:val="1"/>
      <w:marLeft w:val="0"/>
      <w:marRight w:val="0"/>
      <w:marTop w:val="0"/>
      <w:marBottom w:val="0"/>
      <w:divBdr>
        <w:top w:val="none" w:sz="0" w:space="0" w:color="auto"/>
        <w:left w:val="none" w:sz="0" w:space="0" w:color="auto"/>
        <w:bottom w:val="none" w:sz="0" w:space="0" w:color="auto"/>
        <w:right w:val="none" w:sz="0" w:space="0" w:color="auto"/>
      </w:divBdr>
    </w:div>
    <w:div w:id="214075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hyperlink" Target="https://correouisedu-my.sharepoint.com/:f:/g/personal/jennifer2202268_correo_uis_edu_co/Egd5QsOzqgRKgrMxU49Uv8EB8mzx-L-HvVEB6DV904C_kQ?e=2ELYTZ" TargetMode="Externa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cba205e-0ca1-4d02-aa2e-29999cbef13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BDCBD7927EA2949BBD4B57EAE27ED8D" ma:contentTypeVersion="17" ma:contentTypeDescription="Create a new document." ma:contentTypeScope="" ma:versionID="830401b16cf2a43eda8770273b605b86">
  <xsd:schema xmlns:xsd="http://www.w3.org/2001/XMLSchema" xmlns:xs="http://www.w3.org/2001/XMLSchema" xmlns:p="http://schemas.microsoft.com/office/2006/metadata/properties" xmlns:ns3="9cba205e-0ca1-4d02-aa2e-29999cbef13d" xmlns:ns4="fd64caaa-bca0-4bcc-b516-758bad35c7e1" targetNamespace="http://schemas.microsoft.com/office/2006/metadata/properties" ma:root="true" ma:fieldsID="9bd0b96e5c3703346eab091bd51d52ef" ns3:_="" ns4:_="">
    <xsd:import namespace="9cba205e-0ca1-4d02-aa2e-29999cbef13d"/>
    <xsd:import namespace="fd64caaa-bca0-4bcc-b516-758bad35c7e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_activity" minOccurs="0"/>
                <xsd:element ref="ns3:MediaServiceSearchProperties" minOccurs="0"/>
                <xsd:element ref="ns3:MediaServiceSystemTag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ba205e-0ca1-4d02-aa2e-29999cbef1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64caaa-bca0-4bcc-b516-758bad35c7e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D73AEB-B7C8-498C-A9A2-6C23A2A52223}">
  <ds:schemaRefs>
    <ds:schemaRef ds:uri="http://schemas.microsoft.com/office/2006/metadata/properties"/>
    <ds:schemaRef ds:uri="http://schemas.microsoft.com/office/infopath/2007/PartnerControls"/>
    <ds:schemaRef ds:uri="9cba205e-0ca1-4d02-aa2e-29999cbef13d"/>
  </ds:schemaRefs>
</ds:datastoreItem>
</file>

<file path=customXml/itemProps2.xml><?xml version="1.0" encoding="utf-8"?>
<ds:datastoreItem xmlns:ds="http://schemas.openxmlformats.org/officeDocument/2006/customXml" ds:itemID="{0E989EDB-0495-43DD-8232-A89446375DC3}">
  <ds:schemaRefs>
    <ds:schemaRef ds:uri="http://schemas.openxmlformats.org/officeDocument/2006/bibliography"/>
  </ds:schemaRefs>
</ds:datastoreItem>
</file>

<file path=customXml/itemProps3.xml><?xml version="1.0" encoding="utf-8"?>
<ds:datastoreItem xmlns:ds="http://schemas.openxmlformats.org/officeDocument/2006/customXml" ds:itemID="{726C80F6-946E-49CB-AC1E-43CCCE500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ba205e-0ca1-4d02-aa2e-29999cbef13d"/>
    <ds:schemaRef ds:uri="fd64caaa-bca0-4bcc-b516-758bad35c7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83F94-9C7C-4D3D-AF7D-1D1A3A561D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4155</Words>
  <Characters>22854</Characters>
  <Application>Microsoft Office Word</Application>
  <DocSecurity>0</DocSecurity>
  <Lines>190</Lines>
  <Paragraphs>53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2024-10-28T01:54:00Z</dcterms:created>
  <dcterms:modified xsi:type="dcterms:W3CDTF">2024-10-28T01:54:00Z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0x0101003BDCBD7927EA2949BBD4B57EAE27ED8D</vt:lpwstr>
  </property>
</Properties>
</file>